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  <w:bookmarkStart w:id="0" w:name="_Toc31101889"/>
      <w:bookmarkStart w:id="1" w:name="_Toc111868519"/>
      <w:bookmarkStart w:id="2" w:name="_Toc130814106"/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jc w:val="center"/>
        <w:rPr>
          <w:rFonts w:ascii="宋体" w:hAnsi="宋体" w:eastAsia="宋体" w:cs="宋体"/>
          <w:b/>
          <w:bCs/>
          <w:color w:val="000000" w:themeColor="text1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</w:rPr>
        <w:t>“2021年全国职业院校技能大赛”高职组</w:t>
      </w:r>
    </w:p>
    <w:p>
      <w:pPr>
        <w:jc w:val="center"/>
        <w:rPr>
          <w:rFonts w:ascii="宋体" w:hAnsi="宋体" w:eastAsia="宋体" w:cs="宋体"/>
          <w:b/>
          <w:bCs/>
          <w:color w:val="000000" w:themeColor="text1"/>
          <w:sz w:val="44"/>
          <w:szCs w:val="44"/>
        </w:rPr>
      </w:pPr>
    </w:p>
    <w:p>
      <w:pPr>
        <w:jc w:val="center"/>
        <w:rPr>
          <w:rFonts w:ascii="宋体" w:hAnsi="宋体" w:eastAsia="宋体" w:cs="宋体"/>
          <w:b/>
          <w:bCs/>
          <w:color w:val="000000" w:themeColor="text1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</w:rPr>
        <w:t>网络系统管理赛项</w:t>
      </w:r>
    </w:p>
    <w:p>
      <w:pPr>
        <w:jc w:val="center"/>
        <w:rPr>
          <w:rFonts w:ascii="宋体" w:hAnsi="宋体" w:eastAsia="宋体" w:cs="宋体"/>
          <w:b/>
          <w:bCs/>
          <w:color w:val="000000" w:themeColor="text1"/>
          <w:sz w:val="44"/>
          <w:szCs w:val="44"/>
        </w:rPr>
      </w:pPr>
    </w:p>
    <w:p>
      <w:pPr>
        <w:jc w:val="center"/>
        <w:rPr>
          <w:rFonts w:ascii="宋体" w:hAnsi="宋体" w:eastAsia="宋体" w:cs="宋体"/>
          <w:b/>
          <w:bCs/>
          <w:color w:val="000000" w:themeColor="text1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</w:rPr>
        <w:t>模块C:竞赛样题(样题</w:t>
      </w:r>
      <w:r>
        <w:rPr>
          <w:rFonts w:ascii="宋体" w:hAnsi="宋体" w:eastAsia="宋体" w:cs="宋体"/>
          <w:b/>
          <w:bCs/>
          <w:color w:val="000000" w:themeColor="text1"/>
          <w:sz w:val="44"/>
          <w:szCs w:val="44"/>
        </w:rPr>
        <w:t>1</w:t>
      </w:r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</w:rPr>
        <w:t>)</w:t>
      </w: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rPr>
          <w:rFonts w:ascii="宋体" w:hAnsi="宋体" w:eastAsia="宋体" w:cs="宋体"/>
          <w:color w:val="000000" w:themeColor="text1"/>
          <w:sz w:val="24"/>
          <w:szCs w:val="24"/>
        </w:rPr>
      </w:pPr>
    </w:p>
    <w:p>
      <w:pPr>
        <w:pStyle w:val="104"/>
        <w:spacing w:before="0" w:line="360" w:lineRule="auto"/>
        <w:rPr>
          <w:rFonts w:ascii="宋体" w:hAnsi="宋体" w:eastAsia="宋体" w:cs="宋体"/>
          <w:b w:val="0"/>
          <w:color w:val="000000" w:themeColor="text1"/>
          <w:sz w:val="24"/>
          <w:szCs w:val="24"/>
          <w:lang w:val="zh-CN"/>
        </w:rPr>
        <w:sectPr>
          <w:footerReference r:id="rId3" w:type="default"/>
          <w:pgSz w:w="11906" w:h="16838"/>
          <w:pgMar w:top="1440" w:right="1701" w:bottom="1440" w:left="1701" w:header="851" w:footer="992" w:gutter="0"/>
          <w:cols w:space="720" w:num="1"/>
          <w:docGrid w:type="lines" w:linePitch="312" w:charSpace="0"/>
        </w:sectPr>
      </w:pPr>
    </w:p>
    <w:sdt>
      <w:sdtPr>
        <w:rPr>
          <w:rFonts w:hint="eastAsia" w:ascii="宋体" w:hAnsi="宋体" w:eastAsia="宋体" w:cs="宋体"/>
          <w:b w:val="0"/>
          <w:bCs/>
          <w:color w:val="000000" w:themeColor="text1"/>
          <w:kern w:val="2"/>
          <w:sz w:val="30"/>
          <w:szCs w:val="30"/>
          <w:lang w:val="zh-CN"/>
        </w:rPr>
        <w:id w:val="717659362"/>
        <w:docPartObj>
          <w:docPartGallery w:val="Table of Contents"/>
          <w:docPartUnique/>
        </w:docPartObj>
      </w:sdtPr>
      <w:sdtEndPr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4"/>
          <w:szCs w:val="24"/>
          <w:lang w:val="en-US"/>
        </w:rPr>
      </w:sdtEndPr>
      <w:sdtContent>
        <w:p>
          <w:pPr>
            <w:pStyle w:val="104"/>
            <w:spacing w:before="0" w:line="360" w:lineRule="auto"/>
            <w:jc w:val="center"/>
            <w:rPr>
              <w:rFonts w:ascii="宋体" w:hAnsi="宋体" w:eastAsia="宋体" w:cs="宋体"/>
              <w:bCs/>
              <w:color w:val="000000" w:themeColor="text1"/>
            </w:rPr>
          </w:pPr>
          <w:r>
            <w:rPr>
              <w:rFonts w:hint="eastAsia" w:ascii="宋体" w:hAnsi="宋体" w:eastAsia="宋体" w:cs="宋体"/>
              <w:bCs/>
              <w:color w:val="000000" w:themeColor="text1"/>
              <w:lang w:val="zh-CN"/>
            </w:rPr>
            <w:t>目录</w:t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rPr>
              <w:rFonts w:hint="eastAsia" w:ascii="宋体" w:hAnsi="宋体" w:cs="宋体"/>
              <w:b w:val="0"/>
              <w:bCs w:val="0"/>
              <w:color w:val="000000" w:themeColor="text1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color w:val="000000" w:themeColor="text1"/>
              <w:sz w:val="24"/>
              <w:szCs w:val="24"/>
            </w:rPr>
            <w:instrText xml:space="preserve"> TOC \o "1-3" \h \z \u </w:instrText>
          </w:r>
          <w:r>
            <w:rPr>
              <w:rFonts w:hint="eastAsia" w:ascii="宋体" w:hAnsi="宋体" w:cs="宋体"/>
              <w:b w:val="0"/>
              <w:bCs w:val="0"/>
              <w:color w:val="000000" w:themeColor="text1"/>
              <w:sz w:val="24"/>
              <w:szCs w:val="24"/>
            </w:rPr>
            <w:fldChar w:fldCharType="separate"/>
          </w:r>
          <w:r>
            <w:fldChar w:fldCharType="begin"/>
          </w:r>
          <w:r>
            <w:instrText xml:space="preserve"> HYPERLINK \l "_Toc16073"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考试说明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_Toc16073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1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"_Toc1598"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任务描述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_Toc1598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1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"_Toc17297"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任务清单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_Toc17297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1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"_Toc32369"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（一）基础配置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_Toc32369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1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"_Toc11128"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（二）有线网络配置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_Toc11128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2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"_Toc10459"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（三）无线网络配置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_Toc10459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4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"_Toc2816"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（四）出口网络配置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_Toc2816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5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"_Toc24217"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附录1：拓扑图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_Toc24217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7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pStyle w:val="25"/>
            <w:tabs>
              <w:tab w:val="right" w:leader="dot" w:pos="8504"/>
            </w:tabs>
            <w:rPr>
              <w:rFonts w:ascii="宋体" w:hAnsi="宋体" w:cs="宋体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instrText xml:space="preserve"> HYPERLINK \l "_Toc6887" </w:instrText>
          </w:r>
          <w: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附录2：地址规划表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ab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begin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instrText xml:space="preserve"> PAGEREF _Toc6887 </w:instrTex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t>8</w:t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  <w:r>
            <w:rPr>
              <w:rFonts w:hint="eastAsia" w:ascii="宋体" w:hAnsi="宋体" w:cs="宋体"/>
              <w:b w:val="0"/>
              <w:bCs w:val="0"/>
              <w:sz w:val="24"/>
              <w:szCs w:val="24"/>
            </w:rPr>
            <w:fldChar w:fldCharType="end"/>
          </w:r>
        </w:p>
        <w:p>
          <w:pPr>
            <w:rPr>
              <w:rFonts w:ascii="宋体" w:hAnsi="宋体" w:eastAsia="宋体" w:cs="宋体"/>
              <w:color w:val="000000" w:themeColor="text1"/>
              <w:sz w:val="24"/>
              <w:szCs w:val="24"/>
            </w:rPr>
          </w:pPr>
          <w:r>
            <w:rPr>
              <w:rFonts w:hint="eastAsia" w:ascii="宋体" w:hAnsi="宋体" w:eastAsia="宋体" w:cs="宋体"/>
              <w:color w:val="000000" w:themeColor="text1"/>
              <w:sz w:val="24"/>
              <w:szCs w:val="24"/>
            </w:rPr>
            <w:fldChar w:fldCharType="end"/>
          </w:r>
        </w:p>
      </w:sdtContent>
    </w:sdt>
    <w:p>
      <w:bookmarkStart w:id="3" w:name="_Toc22195"/>
      <w:bookmarkStart w:id="4" w:name="_Toc6409"/>
      <w:bookmarkStart w:id="5" w:name="_Toc689"/>
      <w:bookmarkStart w:id="6" w:name="_Toc16816"/>
    </w:p>
    <w:p/>
    <w:p>
      <w:pPr>
        <w:tabs>
          <w:tab w:val="left" w:pos="7600"/>
        </w:tabs>
        <w:sectPr>
          <w:footerReference r:id="rId4" w:type="default"/>
          <w:pgSz w:w="11906" w:h="16838"/>
          <w:pgMar w:top="1440" w:right="1701" w:bottom="1440" w:left="1701" w:header="851" w:footer="992" w:gutter="0"/>
          <w:pgNumType w:start="1"/>
          <w:cols w:space="720" w:num="1"/>
          <w:docGrid w:type="lines" w:linePitch="312" w:charSpace="0"/>
        </w:sectPr>
      </w:pPr>
      <w:r>
        <w:rPr>
          <w:rFonts w:hint="eastAsia"/>
        </w:rPr>
        <w:tab/>
      </w:r>
    </w:p>
    <w:p>
      <w:pPr>
        <w:pStyle w:val="2"/>
        <w:spacing w:before="0" w:after="0" w:line="360" w:lineRule="auto"/>
        <w:rPr>
          <w:rFonts w:ascii="宋体" w:hAnsi="宋体" w:eastAsia="宋体" w:cs="宋体"/>
          <w:bCs/>
          <w:color w:val="000000" w:themeColor="text1"/>
        </w:rPr>
      </w:pPr>
      <w:bookmarkStart w:id="7" w:name="_Toc16073"/>
      <w:r>
        <w:rPr>
          <w:rFonts w:hint="eastAsia" w:ascii="宋体" w:hAnsi="宋体" w:eastAsia="宋体" w:cs="宋体"/>
          <w:bCs/>
          <w:color w:val="000000" w:themeColor="text1"/>
        </w:rPr>
        <w:t>考试说明</w:t>
      </w:r>
      <w:bookmarkEnd w:id="3"/>
      <w:bookmarkEnd w:id="7"/>
    </w:p>
    <w:p>
      <w:pPr>
        <w:widowControl w:val="0"/>
        <w:spacing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本模块比赛时间为4小时。请合理分配竞赛时间。请仔细阅读以下要求。</w:t>
      </w:r>
    </w:p>
    <w:p>
      <w:pPr>
        <w:widowControl w:val="0"/>
        <w:spacing w:before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1. 竞赛所需的硬件、软件和辅助工具由组委会统一布置，选手不得私自携带任何软件、移动存储、辅助工具、移动通信等进入赛场；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2. 操作过程中，需要及时保存配置。比赛结束后，所有设备、计算机保持运行状态，不要拆动硬件连接；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3. 比赛完成后，比赛设备、软件和赛题请保留在座位上，禁止将比赛所用的所有物品（包括试卷和草纸）带离赛场；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4.严格按照“网络构建答题卡.docx”文档格式要求，制作输出竞赛结果文件。同时，另存一份“PDF格式文档”；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5.在每台设备上使用show running-config命令，将该命令下显示的结果，分别保存为独立的“*.txt”文件中。其中，文件名要以设备的编号命名；并把所有的“*.txt”文件，集中存放在新建的“设备配置”文件夹下；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6.考生所提交的文件是竞赛结果的唯一依据，请考生一定确保文件确实有效，能够正常读取。如有疑问，可咨询现场工作人员。</w:t>
      </w:r>
    </w:p>
    <w:p>
      <w:pPr>
        <w:pStyle w:val="2"/>
        <w:spacing w:before="0" w:after="0" w:line="360" w:lineRule="auto"/>
        <w:rPr>
          <w:rFonts w:ascii="宋体" w:hAnsi="宋体" w:eastAsia="宋体" w:cs="宋体"/>
          <w:bCs/>
          <w:color w:val="000000" w:themeColor="text1"/>
        </w:rPr>
      </w:pPr>
      <w:bookmarkStart w:id="8" w:name="_Toc1598"/>
      <w:r>
        <w:rPr>
          <w:rFonts w:hint="eastAsia" w:ascii="宋体" w:hAnsi="宋体" w:eastAsia="宋体" w:cs="宋体"/>
          <w:bCs/>
          <w:color w:val="000000" w:themeColor="text1"/>
        </w:rPr>
        <w:t>任务描述</w:t>
      </w:r>
      <w:bookmarkEnd w:id="4"/>
      <w:bookmarkEnd w:id="5"/>
      <w:bookmarkEnd w:id="6"/>
      <w:bookmarkEnd w:id="8"/>
    </w:p>
    <w:p>
      <w:pPr>
        <w:pStyle w:val="5"/>
        <w:adjustRightInd w:val="0"/>
        <w:snapToGrid w:val="0"/>
        <w:spacing w:line="360" w:lineRule="auto"/>
        <w:ind w:firstLine="480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CII集团公司业务不断发展壮大，为适应IT行业技术飞速发展，满足公司业务发展需要，集团公司决定建设北京本部、广州及吉林分部的信息化网络。你做为火星公司网络工程师前往CII集团完成网络规划与建设任务。</w:t>
      </w:r>
    </w:p>
    <w:p>
      <w:pPr>
        <w:pStyle w:val="2"/>
        <w:spacing w:before="0" w:after="0" w:line="360" w:lineRule="auto"/>
        <w:rPr>
          <w:rFonts w:ascii="宋体" w:hAnsi="宋体" w:eastAsia="宋体" w:cs="宋体"/>
          <w:bCs/>
          <w:color w:val="000000" w:themeColor="text1"/>
        </w:rPr>
      </w:pPr>
      <w:bookmarkStart w:id="9" w:name="_Toc7327"/>
      <w:bookmarkStart w:id="10" w:name="_Toc17617"/>
      <w:bookmarkStart w:id="11" w:name="_Toc24631"/>
      <w:bookmarkStart w:id="12" w:name="_Toc19126"/>
      <w:bookmarkStart w:id="13" w:name="_Toc17297"/>
      <w:bookmarkStart w:id="14" w:name="_Toc7703"/>
      <w:r>
        <w:rPr>
          <w:rFonts w:hint="eastAsia" w:ascii="宋体" w:hAnsi="宋体" w:eastAsia="宋体" w:cs="宋体"/>
          <w:bCs/>
          <w:color w:val="000000" w:themeColor="text1"/>
        </w:rPr>
        <w:t>任务清单</w:t>
      </w:r>
      <w:bookmarkEnd w:id="9"/>
      <w:bookmarkEnd w:id="10"/>
      <w:bookmarkEnd w:id="11"/>
      <w:bookmarkEnd w:id="12"/>
      <w:bookmarkEnd w:id="13"/>
    </w:p>
    <w:bookmarkEnd w:id="14"/>
    <w:p>
      <w:pPr>
        <w:pStyle w:val="2"/>
        <w:spacing w:after="120"/>
        <w:rPr>
          <w:rFonts w:ascii="宋体" w:hAnsi="宋体" w:eastAsia="宋体" w:cs="宋体"/>
          <w:bCs/>
          <w:color w:val="000000" w:themeColor="text1"/>
          <w:sz w:val="28"/>
          <w:szCs w:val="28"/>
        </w:rPr>
      </w:pPr>
      <w:bookmarkStart w:id="15" w:name="_Toc32369"/>
      <w:bookmarkStart w:id="16" w:name="_Toc12140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（一）基础配置</w:t>
      </w:r>
      <w:bookmarkEnd w:id="15"/>
      <w:bookmarkEnd w:id="16"/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1.根据附录1拓扑图及附录2地址规划表，配置设备接口信息；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2.所有交换机和无线控制器开启SSH服务，用户名密码分别为admin、admin1234；密码为明文类型,特权密码为admin；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3.S7设备配置SNMP功能，向主机172.16.0.254发送Trap消息版本采用V2C，读写的Community为“Test”，只读的Community为“public”，开启Trap消息。</w:t>
      </w:r>
    </w:p>
    <w:p>
      <w:pPr>
        <w:pStyle w:val="2"/>
        <w:spacing w:after="120"/>
        <w:rPr>
          <w:rFonts w:ascii="宋体" w:hAnsi="宋体" w:eastAsia="宋体" w:cs="宋体"/>
          <w:bCs/>
          <w:color w:val="000000" w:themeColor="text1"/>
          <w:sz w:val="28"/>
          <w:szCs w:val="28"/>
        </w:rPr>
      </w:pPr>
      <w:bookmarkStart w:id="17" w:name="_Toc11128"/>
      <w:bookmarkStart w:id="18" w:name="_Toc17749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（二）有线网络配置</w:t>
      </w:r>
      <w:bookmarkEnd w:id="17"/>
      <w:bookmarkEnd w:id="18"/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1.在全网Trunk链路上做VLAN修剪；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2.在S5、S6的Gi0/10-Gi0/15端口上启用端口保护；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3.在S5、S6连接PC机端口上开启Portfast和BPDUguard防护功能；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4.在S6上连接PC的接口开启BPDU防环，检测到环路后处理方式为 Shutdown-Port，并设置接口为边缘端口；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5.如果端口被 BPDU Guard检测进入 Err-Disabled状态，再过 300 秒后会自动恢复（基于接口部署策略），重新检测是否有环路；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6.在S6交换机部署DHCP Snooping功能；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7.S6交换机部署端口安全，接口Gi0/13只允许PC2通过；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8.在S3、S4、S6上配置MSTP防止二层环路；要求所有数据流经过S4转发，S4失效时经过S3转发。region-name为test；revision版本为1；S3作为实例中的从根， S4作为实例中的主根；主根优先级为4096，从根优先级为8192；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9.在S3和S4上配置VRRP，实现主机的网关冗余，所配置的参数要求如表1；S3、S4各VRRP组中高优先级设置为150，低优先级设置为120；</w:t>
      </w:r>
    </w:p>
    <w:p>
      <w:pPr>
        <w:pStyle w:val="49"/>
        <w:numPr>
          <w:ilvl w:val="0"/>
          <w:numId w:val="0"/>
        </w:numPr>
        <w:spacing w:line="360" w:lineRule="auto"/>
        <w:rPr>
          <w:rFonts w:ascii="宋体" w:hAnsi="宋体" w:eastAsia="宋体" w:cs="宋体"/>
          <w:color w:val="000000" w:themeColor="text1"/>
          <w:kern w:val="2"/>
          <w:sz w:val="24"/>
          <w:szCs w:val="24"/>
        </w:rPr>
      </w:pPr>
      <w:bookmarkStart w:id="19" w:name="_Ref448678358"/>
      <w:bookmarkStart w:id="20" w:name="_Toc451520126"/>
      <w:r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</w:rPr>
        <w:t>表1 S3和S4的VRRP参数表</w:t>
      </w:r>
      <w:bookmarkEnd w:id="19"/>
    </w:p>
    <w:tbl>
      <w:tblPr>
        <w:tblStyle w:val="36"/>
        <w:tblW w:w="84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3"/>
        <w:gridCol w:w="3318"/>
        <w:gridCol w:w="2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3" w:type="dxa"/>
            <w:vAlign w:val="center"/>
          </w:tcPr>
          <w:p>
            <w:pPr>
              <w:pStyle w:val="83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VLAN</w:t>
            </w:r>
          </w:p>
        </w:tc>
        <w:tc>
          <w:tcPr>
            <w:tcW w:w="3318" w:type="dxa"/>
            <w:vAlign w:val="center"/>
          </w:tcPr>
          <w:p>
            <w:pPr>
              <w:pStyle w:val="83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VRRP备份组号（VRID）</w:t>
            </w:r>
          </w:p>
        </w:tc>
        <w:tc>
          <w:tcPr>
            <w:tcW w:w="2453" w:type="dxa"/>
            <w:vAlign w:val="center"/>
          </w:tcPr>
          <w:p>
            <w:pPr>
              <w:pStyle w:val="83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VRRP虚拟IP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723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VLAN10</w:t>
            </w:r>
          </w:p>
        </w:tc>
        <w:tc>
          <w:tcPr>
            <w:tcW w:w="3318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2453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193.1.10.254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3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VLAN20</w:t>
            </w:r>
          </w:p>
        </w:tc>
        <w:tc>
          <w:tcPr>
            <w:tcW w:w="3318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2453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193.1.20.254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3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VLAN30</w:t>
            </w:r>
          </w:p>
        </w:tc>
        <w:tc>
          <w:tcPr>
            <w:tcW w:w="3318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30</w:t>
            </w:r>
          </w:p>
        </w:tc>
        <w:tc>
          <w:tcPr>
            <w:tcW w:w="2453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193.1.30.254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3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VLAN40</w:t>
            </w:r>
          </w:p>
        </w:tc>
        <w:tc>
          <w:tcPr>
            <w:tcW w:w="3318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2453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193.1.40.254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23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VLAN100(交换机间)</w:t>
            </w:r>
          </w:p>
        </w:tc>
        <w:tc>
          <w:tcPr>
            <w:tcW w:w="3318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100</w:t>
            </w:r>
          </w:p>
        </w:tc>
        <w:tc>
          <w:tcPr>
            <w:tcW w:w="2453" w:type="dxa"/>
          </w:tcPr>
          <w:p>
            <w:pPr>
              <w:pStyle w:val="83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193.1.100.254</w:t>
            </w:r>
          </w:p>
        </w:tc>
      </w:tr>
    </w:tbl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10.S1和S2设置为</w:t>
      </w:r>
      <w:bookmarkStart w:id="21" w:name="OLE_LINK1"/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虚拟化</w:t>
      </w:r>
      <w:bookmarkEnd w:id="21"/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，S1和S2间的Te0/51-52端口作为VSL链路，其中S2为主，S1为备；规划S1和S2间的Gi0/48端口作为BFD双主机检测链路；主设备：Domain id：1,switch id:2,priority 150, description: S6000-2;备设备：Domain id：1,switch id:1,priority 120, description: S6000-1；</w:t>
      </w:r>
    </w:p>
    <w:bookmarkEnd w:id="20"/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11.R1、S1/S2、AC1、AC2间运行OSPF，进程号为10；EG1、S3、S4间运行OSPF，进程号为10；S5、EG2使用静态路由；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12.要求业务网段中不出现协议报文；所有路由协议都发布具体网段；需要发布Loopback地址;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13.优化OSPF相关配置，以尽量加快OSPF收敛；广州分部需要重分发默认路由到OSPF中；本部出口路由器R1上不允许配置默认路由，但需要让本部所有设备都学习到指向R1的默认路由；重发布路由进OSPF中使用类型1；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14.R1、R2、R3间部署IBGP,AS号为100, 使用Loopback接口建立Peer，建立全互联的IBGP邻居;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15.二级运营商通告EG1、EG2的直连网段到BGP中，实现R1能够访问到EG1、EG2的外网接口；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16.可通过修改OSPF 路由COST达到分流的目的，且其值必须为5或10；广州分部有线IPV4用户与互联网互通主路径规划为：S6-S4-EG1;主链路故障时可无缝切</w:t>
      </w:r>
      <w:bookmarkStart w:id="37" w:name="_GoBack"/>
      <w:bookmarkEnd w:id="37"/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换到备用链路上；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17.S6的Gi0/5至Gi0/16接口入方向设置接口限速，限速10Mbps,猝发流量1024 kbytes；R3服务节点在带宽为2Mbps的S3/0接口做流量整形；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18.R3服务节点在G0/0接口做流量监管，上行报文流量不能超过10Mbps，</w:t>
      </w:r>
      <w:bookmarkStart w:id="22" w:name="OLE_LINK2"/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Burst-normal</w:t>
      </w:r>
      <w:bookmarkEnd w:id="22"/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为1M bytes, Burst-max为2M bytes如果超过流量限制则将违规报文丢弃。</w:t>
      </w:r>
    </w:p>
    <w:p>
      <w:pPr>
        <w:pStyle w:val="2"/>
        <w:spacing w:after="120"/>
        <w:rPr>
          <w:rFonts w:ascii="宋体" w:hAnsi="宋体" w:eastAsia="宋体" w:cs="宋体"/>
          <w:bCs/>
          <w:color w:val="000000" w:themeColor="text1"/>
          <w:sz w:val="28"/>
          <w:szCs w:val="28"/>
        </w:rPr>
      </w:pPr>
      <w:bookmarkStart w:id="23" w:name="_Toc31830"/>
      <w:bookmarkStart w:id="24" w:name="_Toc29400"/>
      <w:bookmarkStart w:id="25" w:name="_Toc19222"/>
      <w:bookmarkStart w:id="26" w:name="_Toc11979"/>
      <w:bookmarkStart w:id="27" w:name="_Toc10459"/>
      <w:bookmarkStart w:id="28" w:name="_Toc6333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（三）无线</w:t>
      </w:r>
      <w:bookmarkEnd w:id="23"/>
      <w:bookmarkEnd w:id="24"/>
      <w:bookmarkEnd w:id="25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网络配置</w:t>
      </w:r>
      <w:bookmarkEnd w:id="26"/>
      <w:bookmarkEnd w:id="27"/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CII集团公司拟投入12万元（网络设备采购部分），项目要求重点覆盖楼层、走廊和办公室。平面布局如图1所示。</w:t>
      </w:r>
    </w:p>
    <w:p>
      <w:pPr>
        <w:pStyle w:val="94"/>
        <w:ind w:left="-600" w:leftChars="-200"/>
        <w:jc w:val="center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color w:val="auto"/>
        </w:rPr>
        <w:drawing>
          <wp:inline distT="0" distB="0" distL="0" distR="0">
            <wp:extent cx="3626485" cy="3286760"/>
            <wp:effectExtent l="0" t="0" r="12065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6485" cy="328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4"/>
        <w:ind w:left="-141" w:leftChars="-47"/>
        <w:jc w:val="center"/>
        <w:rPr>
          <w:rFonts w:ascii="宋体" w:hAnsi="宋体" w:eastAsia="宋体" w:cs="宋体"/>
          <w:color w:val="000000" w:themeColor="text1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</w:rPr>
        <w:t>图1 平面布局图</w:t>
      </w:r>
    </w:p>
    <w:p>
      <w:pPr>
        <w:pStyle w:val="94"/>
        <w:ind w:left="-141" w:leftChars="-47"/>
        <w:jc w:val="center"/>
        <w:rPr>
          <w:rFonts w:ascii="宋体" w:hAnsi="宋体" w:eastAsia="宋体" w:cs="宋体"/>
          <w:color w:val="000000" w:themeColor="text1"/>
          <w:kern w:val="2"/>
          <w:sz w:val="24"/>
          <w:szCs w:val="24"/>
        </w:rPr>
      </w:pP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1.绘制AP点位图（包括：AP型号、编号、信道等信息，其中信道采用2.4G的1、6、11三个信道进行规划）；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2.使用无线地勘软件，输出AP点位图的2.4G频道的信号仿真热图（仿真信号强度要求大于-65db）；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3.输出该无线网络工程项目设备的预算表，网络设备型号和价格依据表2；</w:t>
      </w:r>
    </w:p>
    <w:p>
      <w:pPr>
        <w:spacing w:line="480" w:lineRule="exact"/>
        <w:jc w:val="center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表2 无线产品价格表</w:t>
      </w:r>
    </w:p>
    <w:tbl>
      <w:tblPr>
        <w:tblStyle w:val="37"/>
        <w:tblW w:w="88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8"/>
        <w:gridCol w:w="2127"/>
        <w:gridCol w:w="1701"/>
        <w:gridCol w:w="1275"/>
        <w:gridCol w:w="851"/>
        <w:gridCol w:w="8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58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  <w:rPr>
                <w:b/>
              </w:rPr>
            </w:pPr>
            <w:r>
              <w:rPr>
                <w:rFonts w:hint="eastAsia"/>
                <w:b/>
              </w:rPr>
              <w:t>产品型号</w:t>
            </w:r>
          </w:p>
        </w:tc>
        <w:tc>
          <w:tcPr>
            <w:tcW w:w="2127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  <w:rPr>
                <w:b/>
              </w:rPr>
            </w:pPr>
            <w:r>
              <w:rPr>
                <w:rFonts w:hint="eastAsia"/>
                <w:b/>
              </w:rPr>
              <w:t>产品特征</w:t>
            </w:r>
          </w:p>
        </w:tc>
        <w:tc>
          <w:tcPr>
            <w:tcW w:w="1701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  <w:rPr>
                <w:b/>
              </w:rPr>
            </w:pPr>
            <w:r>
              <w:rPr>
                <w:rFonts w:hint="eastAsia"/>
                <w:b/>
              </w:rPr>
              <w:t>传输速率</w:t>
            </w:r>
            <w:r>
              <w:rPr>
                <w:rFonts w:hint="eastAsia"/>
                <w:b/>
              </w:rPr>
              <w:br w:type="textWrapping"/>
            </w:r>
            <w:r>
              <w:rPr>
                <w:rFonts w:hint="eastAsia"/>
                <w:b/>
              </w:rPr>
              <w:t>（2.4G/最大）</w:t>
            </w:r>
          </w:p>
        </w:tc>
        <w:tc>
          <w:tcPr>
            <w:tcW w:w="1275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  <w:rPr>
                <w:b/>
              </w:rPr>
            </w:pPr>
            <w:r>
              <w:rPr>
                <w:rFonts w:hint="eastAsia"/>
                <w:b/>
              </w:rPr>
              <w:t>推荐/最大带点数</w:t>
            </w:r>
          </w:p>
        </w:tc>
        <w:tc>
          <w:tcPr>
            <w:tcW w:w="851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  <w:rPr>
                <w:b/>
              </w:rPr>
            </w:pPr>
            <w:r>
              <w:rPr>
                <w:rFonts w:hint="eastAsia"/>
                <w:b/>
              </w:rPr>
              <w:t>功率</w:t>
            </w:r>
          </w:p>
        </w:tc>
        <w:tc>
          <w:tcPr>
            <w:tcW w:w="844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  <w:rPr>
                <w:b/>
              </w:rPr>
            </w:pPr>
            <w:r>
              <w:rPr>
                <w:rFonts w:hint="eastAsia"/>
                <w:b/>
              </w:rPr>
              <w:t>价格（元）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AP1</w:t>
            </w:r>
          </w:p>
        </w:tc>
        <w:tc>
          <w:tcPr>
            <w:tcW w:w="2127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双频双流</w:t>
            </w:r>
          </w:p>
        </w:tc>
        <w:tc>
          <w:tcPr>
            <w:tcW w:w="1701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300M/1.167G</w:t>
            </w:r>
          </w:p>
        </w:tc>
        <w:tc>
          <w:tcPr>
            <w:tcW w:w="1275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32/256</w:t>
            </w:r>
          </w:p>
        </w:tc>
        <w:tc>
          <w:tcPr>
            <w:tcW w:w="851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100mw</w:t>
            </w:r>
          </w:p>
        </w:tc>
        <w:tc>
          <w:tcPr>
            <w:tcW w:w="844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6000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AP2</w:t>
            </w:r>
          </w:p>
        </w:tc>
        <w:tc>
          <w:tcPr>
            <w:tcW w:w="2127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双频双流</w:t>
            </w:r>
          </w:p>
        </w:tc>
        <w:tc>
          <w:tcPr>
            <w:tcW w:w="1701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300M/600M</w:t>
            </w:r>
          </w:p>
        </w:tc>
        <w:tc>
          <w:tcPr>
            <w:tcW w:w="1275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32/256</w:t>
            </w:r>
          </w:p>
        </w:tc>
        <w:tc>
          <w:tcPr>
            <w:tcW w:w="851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100mw</w:t>
            </w:r>
          </w:p>
        </w:tc>
        <w:tc>
          <w:tcPr>
            <w:tcW w:w="844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11000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AP3</w:t>
            </w:r>
          </w:p>
        </w:tc>
        <w:tc>
          <w:tcPr>
            <w:tcW w:w="2127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单频单流</w:t>
            </w:r>
          </w:p>
        </w:tc>
        <w:tc>
          <w:tcPr>
            <w:tcW w:w="1701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150M</w:t>
            </w:r>
          </w:p>
        </w:tc>
        <w:tc>
          <w:tcPr>
            <w:tcW w:w="1275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12/32</w:t>
            </w:r>
          </w:p>
        </w:tc>
        <w:tc>
          <w:tcPr>
            <w:tcW w:w="851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60mw</w:t>
            </w:r>
          </w:p>
        </w:tc>
        <w:tc>
          <w:tcPr>
            <w:tcW w:w="844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2500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线缆1</w:t>
            </w:r>
          </w:p>
        </w:tc>
        <w:tc>
          <w:tcPr>
            <w:tcW w:w="2127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10米馈线</w:t>
            </w:r>
          </w:p>
        </w:tc>
        <w:tc>
          <w:tcPr>
            <w:tcW w:w="1701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1275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851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844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1600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线缆2</w:t>
            </w:r>
          </w:p>
        </w:tc>
        <w:tc>
          <w:tcPr>
            <w:tcW w:w="2127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15米馈线</w:t>
            </w:r>
          </w:p>
        </w:tc>
        <w:tc>
          <w:tcPr>
            <w:tcW w:w="1701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1275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851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844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2400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天线</w:t>
            </w:r>
          </w:p>
        </w:tc>
        <w:tc>
          <w:tcPr>
            <w:tcW w:w="2127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双频单流/单频单流</w:t>
            </w:r>
          </w:p>
        </w:tc>
        <w:tc>
          <w:tcPr>
            <w:tcW w:w="1701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1275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851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844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Switch</w:t>
            </w:r>
          </w:p>
        </w:tc>
        <w:tc>
          <w:tcPr>
            <w:tcW w:w="2127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24口POE交换机</w:t>
            </w:r>
          </w:p>
        </w:tc>
        <w:tc>
          <w:tcPr>
            <w:tcW w:w="1701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1275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851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240w</w:t>
            </w:r>
          </w:p>
        </w:tc>
        <w:tc>
          <w:tcPr>
            <w:tcW w:w="844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15000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058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AC</w:t>
            </w:r>
          </w:p>
        </w:tc>
        <w:tc>
          <w:tcPr>
            <w:tcW w:w="2127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无线控制器</w:t>
            </w:r>
          </w:p>
        </w:tc>
        <w:tc>
          <w:tcPr>
            <w:tcW w:w="1701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6*1000M</w:t>
            </w:r>
          </w:p>
        </w:tc>
        <w:tc>
          <w:tcPr>
            <w:tcW w:w="1275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32/200</w:t>
            </w:r>
          </w:p>
        </w:tc>
        <w:tc>
          <w:tcPr>
            <w:tcW w:w="851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40w</w:t>
            </w:r>
          </w:p>
        </w:tc>
        <w:tc>
          <w:tcPr>
            <w:tcW w:w="844" w:type="dxa"/>
            <w:vAlign w:val="center"/>
          </w:tcPr>
          <w:p>
            <w:pPr>
              <w:pStyle w:val="83"/>
              <w:spacing w:line="300" w:lineRule="auto"/>
              <w:jc w:val="center"/>
              <w:textAlignment w:val="center"/>
            </w:pPr>
            <w:r>
              <w:rPr>
                <w:rFonts w:hint="eastAsia"/>
              </w:rPr>
              <w:t>50000</w:t>
            </w:r>
          </w:p>
        </w:tc>
      </w:tr>
    </w:tbl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 xml:space="preserve">4.使用EG1作为广州分部无线用户和无线AP的DHCP 服务器，使用S5作为吉林分部无线用户和无线AP的DHCP服务器； 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5.创建广州分部内网 SSID 为 Test-GZ_XX(XX现场提供)，WLAN ID 为1，AP-Group为GZ，内网无线用户关联SSID后可自动获取地址。创建吉林分部内网 SSID 为 Test-JL_XX(XX现场提供)，WLAN ID 为2，AP-Group为JL，内网无线用户关联SSID后可自动获取地址；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6.本部AC2为主用，AC1为备用。AP与AC1、AC2均建立隧道，当AP与AC2失去连接时能无缝切换至AC1并提供服务；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7.广州分部无线用户接入无线网络时需要采用WPA2加密方式，加密密码为XX(现场提供)；启用白名单校验，仅放通PC2无线终端；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8.要求内网无线网络均启用本地转发模式; 对WLAN ID 2下的每个用户的下行平均速率为 800KB/s ，突发速率为1600KB/s；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9.吉林分部每AP最大带点人数为30人；广州分部通过时间调度，要求每周一至周五的21:00至23:30期间关闭无线服务；</w:t>
      </w:r>
    </w:p>
    <w:bookmarkEnd w:id="28"/>
    <w:p>
      <w:pPr>
        <w:pStyle w:val="2"/>
        <w:spacing w:after="120"/>
        <w:rPr>
          <w:rFonts w:ascii="宋体" w:hAnsi="宋体" w:eastAsia="宋体" w:cs="宋体"/>
          <w:bCs/>
          <w:color w:val="000000" w:themeColor="text1"/>
          <w:sz w:val="28"/>
          <w:szCs w:val="28"/>
        </w:rPr>
      </w:pPr>
      <w:bookmarkStart w:id="29" w:name="_Toc20643"/>
      <w:bookmarkStart w:id="30" w:name="_Toc16405"/>
      <w:bookmarkStart w:id="31" w:name="_Toc7296"/>
      <w:bookmarkStart w:id="32" w:name="_Toc29432"/>
      <w:bookmarkStart w:id="33" w:name="_Toc2816"/>
      <w:bookmarkStart w:id="34" w:name="_Toc12489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（四）</w:t>
      </w:r>
      <w:bookmarkEnd w:id="29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出口网络</w:t>
      </w:r>
      <w:bookmarkEnd w:id="30"/>
      <w:bookmarkEnd w:id="31"/>
      <w:bookmarkEnd w:id="32"/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</w:rPr>
        <w:t>配置</w:t>
      </w:r>
      <w:bookmarkEnd w:id="33"/>
      <w:bookmarkEnd w:id="34"/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1.EG1、EG2、R1进行NAT配置实现本部与各分部的所有用户(ACL 110)均可访问互联网，通过NAPT方式将内网用户IP地址转换到互联网接口上；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2.EG2部署全局流表防火墙，ACL（编号为102）放通所有IP到本设备外网接口的ICMP、Telnet协议; 放通内网AP及终端IP到外网所有资源的访问; 根据上下文要求放通设备已启用的功能协议端口；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3.EG1针对访问外网WEB流量限速每IP 1000Kbps，内网WEB总流量不超过50Mbps；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4.使用IPSec对本部到各分部的数据流进行加密。要求使用动态隧道主模式，安全协议采用esp协议，加密算法采用3des，认证算法采用md5，以IKE方式建立IPsec SA。在R1上配置ipsec加密转换集名称为myset；动态ipsec加密图名称为dymymap；预共享密钥为明文123456；静态的ipsec加密图mymap；</w:t>
      </w:r>
    </w:p>
    <w:p>
      <w:pPr>
        <w:widowControl w:val="0"/>
        <w:spacing w:before="156" w:after="156" w:line="288" w:lineRule="auto"/>
        <w:rPr>
          <w:rFonts w:ascii="宋体" w:hAnsi="宋体" w:eastAsia="宋体" w:cs="宋体"/>
          <w:color w:val="000000" w:themeColor="text1"/>
          <w:sz w:val="24"/>
          <w:szCs w:val="24"/>
        </w:rPr>
        <w:sectPr>
          <w:footerReference r:id="rId5" w:type="default"/>
          <w:pgSz w:w="11906" w:h="16838"/>
          <w:pgMar w:top="1440" w:right="1701" w:bottom="1440" w:left="1701" w:header="851" w:footer="992" w:gutter="0"/>
          <w:pgNumType w:start="1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5.在 EG1和EG2上配置ACL编号为101；静态的ipsec加密图mymap；预共享密钥为明文123456。</w:t>
      </w:r>
    </w:p>
    <w:p>
      <w:pPr>
        <w:pStyle w:val="2"/>
        <w:spacing w:before="0" w:after="0" w:line="360" w:lineRule="auto"/>
        <w:rPr>
          <w:rFonts w:ascii="宋体" w:hAnsi="宋体" w:eastAsia="宋体" w:cs="宋体"/>
          <w:bCs/>
          <w:color w:val="000000" w:themeColor="text1"/>
        </w:rPr>
      </w:pPr>
      <w:bookmarkStart w:id="35" w:name="_Toc24217"/>
      <w:r>
        <w:rPr>
          <w:rFonts w:hint="eastAsia" w:ascii="宋体" w:hAnsi="宋体" w:eastAsia="宋体" w:cs="宋体"/>
          <w:bCs/>
          <w:color w:val="000000" w:themeColor="text1"/>
        </w:rPr>
        <w:t>附录1：拓扑图</w:t>
      </w:r>
      <w:bookmarkEnd w:id="35"/>
    </w:p>
    <w:p>
      <w:pPr>
        <w:spacing w:line="360" w:lineRule="auto"/>
        <w:rPr>
          <w:rFonts w:ascii="宋体" w:hAnsi="宋体" w:eastAsia="宋体" w:cs="宋体"/>
          <w:color w:val="000000" w:themeColor="text1"/>
          <w:sz w:val="24"/>
          <w:szCs w:val="24"/>
        </w:rPr>
        <w:sectPr>
          <w:pgSz w:w="16838" w:h="11906" w:orient="landscape"/>
          <w:pgMar w:top="1701" w:right="1440" w:bottom="1701" w:left="144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object>
          <v:shape id="_x0000_i1025" o:spt="75" type="#_x0000_t75" style="height:389pt;width:537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f"/>
            <w10:wrap type="none"/>
            <w10:anchorlock/>
          </v:shape>
          <o:OLEObject Type="Embed" ProgID="Visio.Drawing.15" ShapeID="_x0000_i1025" DrawAspect="Content" ObjectID="_1468075725" r:id="rId8">
            <o:LockedField>false</o:LockedField>
          </o:OLEObject>
        </w:object>
      </w:r>
    </w:p>
    <w:p>
      <w:pPr>
        <w:pStyle w:val="2"/>
        <w:spacing w:before="0" w:after="0" w:line="360" w:lineRule="auto"/>
        <w:rPr>
          <w:rFonts w:ascii="宋体" w:hAnsi="宋体" w:eastAsia="宋体" w:cs="宋体"/>
          <w:bCs/>
          <w:color w:val="000000" w:themeColor="text1"/>
        </w:rPr>
      </w:pPr>
      <w:bookmarkStart w:id="36" w:name="_Toc6887"/>
      <w:r>
        <w:rPr>
          <w:rFonts w:hint="eastAsia" w:ascii="宋体" w:hAnsi="宋体" w:eastAsia="宋体" w:cs="宋体"/>
          <w:bCs/>
          <w:color w:val="000000" w:themeColor="text1"/>
        </w:rPr>
        <w:t>附录2：地址规划表</w:t>
      </w:r>
      <w:bookmarkEnd w:id="36"/>
    </w:p>
    <w:tbl>
      <w:tblPr>
        <w:tblStyle w:val="36"/>
        <w:tblW w:w="87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618"/>
        <w:gridCol w:w="1374"/>
        <w:gridCol w:w="2512"/>
        <w:gridCol w:w="23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8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设备</w:t>
            </w:r>
          </w:p>
        </w:tc>
        <w:tc>
          <w:tcPr>
            <w:tcW w:w="161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接口或VLAN</w:t>
            </w:r>
          </w:p>
        </w:tc>
        <w:tc>
          <w:tcPr>
            <w:tcW w:w="137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VLAN名称</w:t>
            </w:r>
          </w:p>
        </w:tc>
        <w:tc>
          <w:tcPr>
            <w:tcW w:w="251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二层或三层规划</w:t>
            </w:r>
          </w:p>
        </w:tc>
        <w:tc>
          <w:tcPr>
            <w:tcW w:w="23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说明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S1/S2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VLAN20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Xiaoshou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192.1.20.254/24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销售部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VLAN30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Caiwu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192.1.30.254/24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财务部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Manage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192.1.100.254/24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管理与互联VLAN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Gi1/0/1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10.1.0.9/30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Gi2/0/1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10.1.0.9/30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Gi1/0/2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Gi2/0/2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Gi1/0/3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Gi2/0/3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Gi1/0/4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Gi2/0/4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11.1.0.31/32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S7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VLAN20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Xiaoshou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Gi0/13至Gi0/16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销售部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VLAN30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Caiwu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Gi0/17至Gi0/20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财务部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Manage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192.1.100.1/24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管理与互联VLAN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Gi0/2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AC1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11.1.0.21/32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Manage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192.1.100.2/24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管理与互联VLAN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Gi0/2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AC2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11.1.0.22/32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Manage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192.1.100.3/24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管理与互联VLAN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Gi0/2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S6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AP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Gi0/1至Gi0/4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 xml:space="preserve">Native vlan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VLAN20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Xiaoshou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Gi0/5至Gi0/8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销售部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VLAN30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Caiwu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Gi0/9至Gi0/12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财务部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VLAN40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Shichang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Gi0/13至Gi0/16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市场部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Manage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193.1.100.1/24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设备管理VLAN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S3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AP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193.1.10.252/24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AP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VLAN20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Xiaoshou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193.1.20.252/24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销售部无线用户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VLAN30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Caiwu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193.1.30.252/24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财务部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VLAN40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Shichang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193.1.40.252/24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市场部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Manage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193.1.100.252/24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设备管理VLAN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Gi0/13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AG1成员口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Gi0/14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AG1成员口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Gi0/24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10.1.0.1/30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11.1.0.33/32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S4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AP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193.1.10.253/24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AP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VLAN20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Xiaoshou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193.1.20.253/24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销售部无线用户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VLAN30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Caiwu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193.1.30.253/24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财务部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VLAN40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Shichang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193.1.40.253/24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市场部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Manage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193.1.100.253/24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设备管理VLAN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Gi0/13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AG1成员口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Gi0/14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Trunk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AG1成员口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Gi0/24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10.1.0.5/30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11.1.0.34/32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EG1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10.1.0.2/30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Gi0/2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10.1.0.6/30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Gi0/3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10.1.0.17/30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11.1.0.11/32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S5</w:t>
            </w:r>
          </w:p>
        </w:tc>
        <w:tc>
          <w:tcPr>
            <w:tcW w:w="1618" w:type="dxa"/>
            <w:vMerge w:val="restart"/>
            <w:tcBorders>
              <w:top w:val="nil"/>
              <w:left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</w:t>
            </w:r>
          </w:p>
        </w:tc>
        <w:tc>
          <w:tcPr>
            <w:tcW w:w="1374" w:type="dxa"/>
            <w:vMerge w:val="restart"/>
            <w:tcBorders>
              <w:top w:val="nil"/>
              <w:left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AP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194.1.10.254/24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AP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vMerge w:val="continue"/>
            <w:tcBorders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374" w:type="dxa"/>
            <w:vMerge w:val="continue"/>
            <w:tcBorders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Gi0/1-4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Native vlan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VLAN20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Wireless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194.1.20.254/24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无线用户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Gi0/24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10.1.0.13/30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11.1.0.35/32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EG2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10.1.0.14/30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Gi0/3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10.1.0.21/30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11.1.0.12/32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R1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Gi1/0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12.1.0.1/24（VLAN20）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Gi1/1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13.1.0.1/24（VLAN30）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VLAN10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10.1.0.10/30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Gi1/2、Gi1/3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11.1.0.1/32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R2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Fa1/0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12.1.0.2/24（VLAN20）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Fa1/1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14.1.0.2/24(VLAN40)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10.1.0.18/30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11.1.0.2/32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R3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Fa1/1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14.1.0.3/24(VLAN40)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Fa1/0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13.1.0.3/24（VLAN30）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Gi0/0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10.1.0.22/30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LoopBack 0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11.1.0.3/32</w:t>
            </w:r>
          </w:p>
        </w:tc>
        <w:tc>
          <w:tcPr>
            <w:tcW w:w="23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PC机</w:t>
            </w: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PC1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自动获取</w:t>
            </w:r>
          </w:p>
        </w:tc>
        <w:tc>
          <w:tcPr>
            <w:tcW w:w="2365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根据需求灵活调整终端位置及网段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PC2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　</w:t>
            </w:r>
          </w:p>
        </w:tc>
        <w:tc>
          <w:tcPr>
            <w:tcW w:w="25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both"/>
              <w:rPr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1"/>
                <w:szCs w:val="21"/>
              </w:rPr>
              <w:t>自动获取</w:t>
            </w:r>
          </w:p>
        </w:tc>
        <w:tc>
          <w:tcPr>
            <w:tcW w:w="2365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rPr>
                <w:color w:val="000000" w:themeColor="text1"/>
                <w:kern w:val="0"/>
                <w:sz w:val="21"/>
                <w:szCs w:val="21"/>
              </w:rPr>
            </w:pPr>
          </w:p>
        </w:tc>
      </w:tr>
      <w:bookmarkEnd w:id="0"/>
      <w:bookmarkEnd w:id="1"/>
      <w:bookmarkEnd w:id="2"/>
    </w:tbl>
    <w:p>
      <w:pPr>
        <w:pStyle w:val="5"/>
        <w:ind w:firstLine="0" w:firstLineChars="0"/>
        <w:rPr>
          <w:rFonts w:ascii="宋体" w:hAnsi="宋体" w:eastAsia="宋体" w:cs="宋体"/>
          <w:color w:val="000000" w:themeColor="text1"/>
          <w:sz w:val="24"/>
          <w:szCs w:val="24"/>
          <w:lang w:val="it-IT"/>
        </w:rPr>
      </w:pPr>
    </w:p>
    <w:sectPr>
      <w:pgSz w:w="11906" w:h="16838"/>
      <w:pgMar w:top="1440" w:right="1701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  <w:rPr>
        <w:rStyle w:val="40"/>
        <w:sz w:val="22"/>
      </w:rPr>
    </w:pPr>
  </w:p>
  <w:p>
    <w:pPr>
      <w:pStyle w:val="2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  <w:rPr>
        <w:rStyle w:val="40"/>
        <w:sz w:val="22"/>
      </w:rPr>
    </w:pPr>
  </w:p>
  <w:p>
    <w:pPr>
      <w:pStyle w:val="2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  <w:rPr>
        <w:rFonts w:hint="eastAsia" w:ascii="Times New Roman" w:hAnsi="Times New Roman" w:eastAsia="宋体"/>
      </w:rPr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mMenDDgCAABvBAAADgAAAAAAAAABACAAAAAfAQAAZHJzL2Uyb0RvYy54&#10;bWxQSwUGAAAAAAYABgBZAQAAyQU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23"/>
                  <w:rPr>
                    <w:rFonts w:eastAsia="仿宋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3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173E6"/>
    <w:multiLevelType w:val="multilevel"/>
    <w:tmpl w:val="0DB173E6"/>
    <w:lvl w:ilvl="0" w:tentative="0">
      <w:start w:val="1"/>
      <w:numFmt w:val="bullet"/>
      <w:pStyle w:val="65"/>
      <w:lvlText w:val="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  <w:color w:val="auto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2B5C2516"/>
    <w:multiLevelType w:val="multilevel"/>
    <w:tmpl w:val="2B5C2516"/>
    <w:lvl w:ilvl="0" w:tentative="0">
      <w:start w:val="1"/>
      <w:numFmt w:val="decimal"/>
      <w:suff w:val="nothing"/>
      <w:lvlText w:val="第%1章  "/>
      <w:lvlJc w:val="left"/>
      <w:pPr>
        <w:ind w:left="420" w:firstLine="0"/>
      </w:pPr>
      <w:rPr>
        <w:rFonts w:hint="default" w:ascii="Arial" w:hAnsi="Arial"/>
        <w:b/>
        <w:i w:val="0"/>
        <w:caps w:val="0"/>
        <w:strike w:val="0"/>
        <w:dstrike w:val="0"/>
        <w:vanish w:val="0"/>
        <w:color w:val="000000"/>
        <w:sz w:val="36"/>
        <w:vertAlign w:val="baseline"/>
      </w:rPr>
    </w:lvl>
    <w:lvl w:ilvl="1" w:tentative="0">
      <w:start w:val="1"/>
      <w:numFmt w:val="decimal"/>
      <w:suff w:val="nothing"/>
      <w:lvlText w:val="%1.%2  "/>
      <w:lvlJc w:val="left"/>
      <w:pPr>
        <w:ind w:left="420" w:firstLine="0"/>
      </w:pPr>
      <w:rPr>
        <w:rFonts w:hint="default" w:ascii="Arial" w:hAnsi="Arial"/>
        <w:b/>
        <w:i w:val="0"/>
        <w:caps w:val="0"/>
        <w:strike w:val="0"/>
        <w:dstrike w:val="0"/>
        <w:vanish w:val="0"/>
        <w:color w:val="000000"/>
        <w:sz w:val="30"/>
        <w:vertAlign w:val="baseline"/>
      </w:rPr>
    </w:lvl>
    <w:lvl w:ilvl="2" w:tentative="0">
      <w:start w:val="1"/>
      <w:numFmt w:val="decimal"/>
      <w:suff w:val="nothing"/>
      <w:lvlText w:val="%1.%2.%3  "/>
      <w:lvlJc w:val="left"/>
      <w:pPr>
        <w:ind w:left="420" w:firstLine="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 w:tentative="0">
      <w:start w:val="1"/>
      <w:numFmt w:val="decimal"/>
      <w:suff w:val="nothing"/>
      <w:lvlText w:val="%4. "/>
      <w:lvlJc w:val="left"/>
      <w:pPr>
        <w:ind w:left="2121" w:firstLine="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z w:val="21"/>
        <w:vertAlign w:val="baseline"/>
      </w:rPr>
    </w:lvl>
    <w:lvl w:ilvl="4" w:tentative="0">
      <w:start w:val="1"/>
      <w:numFmt w:val="decimal"/>
      <w:lvlRestart w:val="0"/>
      <w:suff w:val="space"/>
      <w:lvlText w:val="图%1-%5"/>
      <w:lvlJc w:val="center"/>
      <w:pPr>
        <w:ind w:left="2121" w:firstLine="0"/>
      </w:pPr>
      <w:rPr>
        <w:rFonts w:hint="eastAsia"/>
      </w:rPr>
    </w:lvl>
    <w:lvl w:ilvl="5" w:tentative="0">
      <w:start w:val="1"/>
      <w:numFmt w:val="decimal"/>
      <w:lvlRestart w:val="0"/>
      <w:suff w:val="space"/>
      <w:lvlText w:val="表%1-%6"/>
      <w:lvlJc w:val="center"/>
      <w:pPr>
        <w:ind w:left="2121" w:firstLine="0"/>
      </w:pPr>
      <w:rPr>
        <w:rFonts w:hint="eastAsia"/>
      </w:rPr>
    </w:lvl>
    <w:lvl w:ilvl="6" w:tentative="0">
      <w:start w:val="1"/>
      <w:numFmt w:val="decimal"/>
      <w:lvlRestart w:val="3"/>
      <w:pStyle w:val="9"/>
      <w:lvlText w:val="第%7步："/>
      <w:lvlJc w:val="left"/>
      <w:pPr>
        <w:tabs>
          <w:tab w:val="left" w:pos="420"/>
        </w:tabs>
        <w:ind w:left="420" w:firstLine="0"/>
      </w:pPr>
      <w:rPr>
        <w:rFonts w:hint="eastAsia"/>
        <w:b/>
        <w:i w:val="0"/>
        <w:sz w:val="21"/>
        <w:szCs w:val="21"/>
      </w:rPr>
    </w:lvl>
    <w:lvl w:ilvl="7" w:tentative="0">
      <w:start w:val="1"/>
      <w:numFmt w:val="none"/>
      <w:lvlRestart w:val="0"/>
      <w:suff w:val="space"/>
      <w:lvlText w:val=""/>
      <w:lvlJc w:val="left"/>
      <w:pPr>
        <w:ind w:left="987" w:firstLine="1134"/>
      </w:pPr>
      <w:rPr>
        <w:rFonts w:hint="eastAsia"/>
      </w:rPr>
    </w:lvl>
    <w:lvl w:ilvl="8" w:tentative="0">
      <w:start w:val="1"/>
      <w:numFmt w:val="none"/>
      <w:lvlRestart w:val="0"/>
      <w:suff w:val="space"/>
      <w:lvlText w:val=""/>
      <w:lvlJc w:val="left"/>
      <w:pPr>
        <w:ind w:left="987" w:firstLine="1134"/>
      </w:pPr>
      <w:rPr>
        <w:rFonts w:hint="eastAsia"/>
      </w:rPr>
    </w:lvl>
  </w:abstractNum>
  <w:abstractNum w:abstractNumId="2">
    <w:nsid w:val="48A47A88"/>
    <w:multiLevelType w:val="multilevel"/>
    <w:tmpl w:val="48A47A88"/>
    <w:lvl w:ilvl="0" w:tentative="0">
      <w:start w:val="1"/>
      <w:numFmt w:val="decimal"/>
      <w:pStyle w:val="64"/>
      <w:lvlText w:val="%1)"/>
      <w:lvlJc w:val="left"/>
      <w:pPr>
        <w:tabs>
          <w:tab w:val="left" w:pos="845"/>
        </w:tabs>
        <w:ind w:left="845" w:hanging="425"/>
      </w:p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3">
    <w:nsid w:val="50517CC9"/>
    <w:multiLevelType w:val="multilevel"/>
    <w:tmpl w:val="50517CC9"/>
    <w:lvl w:ilvl="0" w:tentative="0">
      <w:start w:val="1"/>
      <w:numFmt w:val="decimal"/>
      <w:lvlText w:val="第%1部分."/>
      <w:lvlJc w:val="left"/>
      <w:pPr>
        <w:ind w:left="0" w:firstLine="0"/>
      </w:pPr>
      <w:rPr>
        <w:rFonts w:hint="eastAsia"/>
        <w:b/>
        <w:i w:val="0"/>
        <w:caps w:val="0"/>
        <w:strike w:val="0"/>
        <w:dstrike w:val="0"/>
        <w:vanish w:val="0"/>
        <w:color w:val="000000"/>
        <w:sz w:val="36"/>
        <w:vertAlign w:val="baseline"/>
      </w:rPr>
    </w:lvl>
    <w:lvl w:ilvl="1" w:tentative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 w:ascii="Arial" w:hAnsi="Arial"/>
        <w:b/>
        <w:i w:val="0"/>
        <w:caps w:val="0"/>
        <w:strike w:val="0"/>
        <w:dstrike w:val="0"/>
        <w:vanish w:val="0"/>
        <w:color w:val="000000"/>
        <w:sz w:val="30"/>
        <w:vertAlign w:val="baseline"/>
      </w:rPr>
    </w:lvl>
    <w:lvl w:ilvl="2" w:tentative="0">
      <w:start w:val="1"/>
      <w:numFmt w:val="decimal"/>
      <w:lvlText w:val="%3.2.1."/>
      <w:lvlJc w:val="left"/>
      <w:pPr>
        <w:ind w:left="0" w:firstLine="0"/>
      </w:pPr>
      <w:rPr>
        <w:rFonts w:hint="eastAsia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 w:tentative="0">
      <w:start w:val="1"/>
      <w:numFmt w:val="chineseCountingThousand"/>
      <w:pStyle w:val="6"/>
      <w:suff w:val="nothing"/>
      <w:lvlText w:val="步骤%4："/>
      <w:lvlJc w:val="left"/>
      <w:pPr>
        <w:ind w:left="0" w:firstLine="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z w:val="21"/>
        <w:vertAlign w:val="baseline"/>
      </w:rPr>
    </w:lvl>
    <w:lvl w:ilvl="4" w:tentative="0">
      <w:start w:val="1"/>
      <w:numFmt w:val="decimal"/>
      <w:lvlRestart w:val="1"/>
      <w:pStyle w:val="52"/>
      <w:suff w:val="space"/>
      <w:lvlText w:val="图%1-%5"/>
      <w:lvlJc w:val="center"/>
      <w:pPr>
        <w:ind w:left="0" w:firstLine="0"/>
      </w:pPr>
      <w:rPr>
        <w:rFonts w:hint="eastAsia"/>
      </w:rPr>
    </w:lvl>
    <w:lvl w:ilvl="5" w:tentative="0">
      <w:start w:val="1"/>
      <w:numFmt w:val="decimal"/>
      <w:lvlRestart w:val="1"/>
      <w:pStyle w:val="49"/>
      <w:suff w:val="space"/>
      <w:lvlText w:val="表%1-%6"/>
      <w:lvlJc w:val="center"/>
      <w:pPr>
        <w:ind w:left="2694" w:firstLine="0"/>
      </w:pPr>
      <w:rPr>
        <w:rFonts w:hint="eastAsia"/>
      </w:r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eastAsia"/>
      </w:rPr>
    </w:lvl>
  </w:abstractNum>
  <w:abstractNum w:abstractNumId="4">
    <w:nsid w:val="6921631D"/>
    <w:multiLevelType w:val="multilevel"/>
    <w:tmpl w:val="6921631D"/>
    <w:lvl w:ilvl="0" w:tentative="0">
      <w:start w:val="1"/>
      <w:numFmt w:val="decimal"/>
      <w:pStyle w:val="3"/>
      <w:lvlText w:val="%1."/>
      <w:lvlJc w:val="left"/>
      <w:pPr>
        <w:ind w:left="420" w:hanging="420"/>
      </w:pPr>
      <w:rPr>
        <w:rFonts w:hint="eastAsia" w:ascii="仿宋" w:eastAsia="仿宋"/>
        <w:b w:val="0"/>
        <w:i w:val="0"/>
        <w:sz w:val="3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B1B3C98"/>
    <w:multiLevelType w:val="multilevel"/>
    <w:tmpl w:val="6B1B3C98"/>
    <w:lvl w:ilvl="0" w:tentative="0">
      <w:start w:val="1"/>
      <w:numFmt w:val="decimal"/>
      <w:pStyle w:val="46"/>
      <w:lvlText w:val="%1.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7E997D07"/>
    <w:multiLevelType w:val="multilevel"/>
    <w:tmpl w:val="7E997D07"/>
    <w:lvl w:ilvl="0" w:tentative="0">
      <w:start w:val="1"/>
      <w:numFmt w:val="bullet"/>
      <w:pStyle w:val="63"/>
      <w:lvlText w:val=""/>
      <w:lvlJc w:val="left"/>
      <w:pPr>
        <w:tabs>
          <w:tab w:val="left" w:pos="1657"/>
        </w:tabs>
        <w:ind w:left="1657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657"/>
        </w:tabs>
        <w:ind w:left="1657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2077"/>
        </w:tabs>
        <w:ind w:left="2077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497"/>
        </w:tabs>
        <w:ind w:left="2497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917"/>
        </w:tabs>
        <w:ind w:left="2917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337"/>
        </w:tabs>
        <w:ind w:left="3337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757"/>
        </w:tabs>
        <w:ind w:left="3757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4177"/>
        </w:tabs>
        <w:ind w:left="4177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597"/>
        </w:tabs>
        <w:ind w:left="4597" w:hanging="420"/>
      </w:pPr>
      <w:rPr>
        <w:rFonts w:hint="default" w:ascii="Wingdings" w:hAnsi="Wingdings"/>
      </w:rPr>
    </w:lvl>
  </w:abstractNum>
  <w:abstractNum w:abstractNumId="7">
    <w:nsid w:val="7F761F0B"/>
    <w:multiLevelType w:val="multilevel"/>
    <w:tmpl w:val="7F761F0B"/>
    <w:lvl w:ilvl="0" w:tentative="0">
      <w:start w:val="1"/>
      <w:numFmt w:val="bullet"/>
      <w:pStyle w:val="57"/>
      <w:lvlText w:val="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7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attachedTemplate r:id="rId1"/>
  <w:documentProtection w:enforcement="0"/>
  <w:defaultTabStop w:val="720"/>
  <w:doNotHyphenateCaps/>
  <w:drawingGridHorizontalSpacing w:val="105"/>
  <w:drawingGridVerticalSpacing w:val="156"/>
  <w:displayHorizontalDrawingGridEvery w:val="0"/>
  <w:displayVerticalDrawingGridEvery w:val="2"/>
  <w:doNotShadeFormData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96812"/>
    <w:rsid w:val="0000024C"/>
    <w:rsid w:val="00001152"/>
    <w:rsid w:val="00001E00"/>
    <w:rsid w:val="000022D5"/>
    <w:rsid w:val="00002887"/>
    <w:rsid w:val="000033FC"/>
    <w:rsid w:val="00003CB4"/>
    <w:rsid w:val="00004213"/>
    <w:rsid w:val="000045E6"/>
    <w:rsid w:val="0000576E"/>
    <w:rsid w:val="00006830"/>
    <w:rsid w:val="00006C11"/>
    <w:rsid w:val="000113FC"/>
    <w:rsid w:val="00011B00"/>
    <w:rsid w:val="00012687"/>
    <w:rsid w:val="00013015"/>
    <w:rsid w:val="0001339F"/>
    <w:rsid w:val="000169D1"/>
    <w:rsid w:val="000175F9"/>
    <w:rsid w:val="00017727"/>
    <w:rsid w:val="000208B2"/>
    <w:rsid w:val="000211A4"/>
    <w:rsid w:val="000218EB"/>
    <w:rsid w:val="000220D9"/>
    <w:rsid w:val="00022761"/>
    <w:rsid w:val="00023C46"/>
    <w:rsid w:val="00024480"/>
    <w:rsid w:val="00024DE3"/>
    <w:rsid w:val="000267B4"/>
    <w:rsid w:val="00026FB1"/>
    <w:rsid w:val="00027EB0"/>
    <w:rsid w:val="000310B8"/>
    <w:rsid w:val="00031107"/>
    <w:rsid w:val="00031187"/>
    <w:rsid w:val="00031436"/>
    <w:rsid w:val="000314FA"/>
    <w:rsid w:val="0003370F"/>
    <w:rsid w:val="0003456B"/>
    <w:rsid w:val="00035F2E"/>
    <w:rsid w:val="00036920"/>
    <w:rsid w:val="00036A63"/>
    <w:rsid w:val="00036E60"/>
    <w:rsid w:val="00040EC3"/>
    <w:rsid w:val="00041220"/>
    <w:rsid w:val="00041228"/>
    <w:rsid w:val="0004155C"/>
    <w:rsid w:val="000417A8"/>
    <w:rsid w:val="000423F1"/>
    <w:rsid w:val="00045A9D"/>
    <w:rsid w:val="00046177"/>
    <w:rsid w:val="00046E13"/>
    <w:rsid w:val="00047142"/>
    <w:rsid w:val="0004739B"/>
    <w:rsid w:val="00047B32"/>
    <w:rsid w:val="00050D51"/>
    <w:rsid w:val="00051692"/>
    <w:rsid w:val="00051906"/>
    <w:rsid w:val="00051B20"/>
    <w:rsid w:val="0005227D"/>
    <w:rsid w:val="0005229A"/>
    <w:rsid w:val="00052482"/>
    <w:rsid w:val="00052545"/>
    <w:rsid w:val="000553DC"/>
    <w:rsid w:val="000555F0"/>
    <w:rsid w:val="00055D64"/>
    <w:rsid w:val="00055DCF"/>
    <w:rsid w:val="00056330"/>
    <w:rsid w:val="000568F8"/>
    <w:rsid w:val="00056FB0"/>
    <w:rsid w:val="00057E96"/>
    <w:rsid w:val="00060BCF"/>
    <w:rsid w:val="00060BF0"/>
    <w:rsid w:val="00062C9F"/>
    <w:rsid w:val="000640C5"/>
    <w:rsid w:val="00064C44"/>
    <w:rsid w:val="000653AA"/>
    <w:rsid w:val="00065BF0"/>
    <w:rsid w:val="00066D0D"/>
    <w:rsid w:val="00071CEF"/>
    <w:rsid w:val="0007247E"/>
    <w:rsid w:val="00072642"/>
    <w:rsid w:val="00074520"/>
    <w:rsid w:val="0007484A"/>
    <w:rsid w:val="0007546F"/>
    <w:rsid w:val="000755AC"/>
    <w:rsid w:val="000755D5"/>
    <w:rsid w:val="000756D0"/>
    <w:rsid w:val="00076F10"/>
    <w:rsid w:val="00077733"/>
    <w:rsid w:val="000779FB"/>
    <w:rsid w:val="000809CD"/>
    <w:rsid w:val="00081F82"/>
    <w:rsid w:val="000821BA"/>
    <w:rsid w:val="00083457"/>
    <w:rsid w:val="00083E65"/>
    <w:rsid w:val="00083FB0"/>
    <w:rsid w:val="00084645"/>
    <w:rsid w:val="000847C6"/>
    <w:rsid w:val="000847DD"/>
    <w:rsid w:val="00084933"/>
    <w:rsid w:val="0008500D"/>
    <w:rsid w:val="00085775"/>
    <w:rsid w:val="00085EAA"/>
    <w:rsid w:val="00085FDD"/>
    <w:rsid w:val="00087585"/>
    <w:rsid w:val="00091638"/>
    <w:rsid w:val="000920EC"/>
    <w:rsid w:val="000925BA"/>
    <w:rsid w:val="000948DD"/>
    <w:rsid w:val="00094A2F"/>
    <w:rsid w:val="00094D19"/>
    <w:rsid w:val="00095904"/>
    <w:rsid w:val="000960DF"/>
    <w:rsid w:val="00096161"/>
    <w:rsid w:val="0009689E"/>
    <w:rsid w:val="00097BCA"/>
    <w:rsid w:val="000A0C1C"/>
    <w:rsid w:val="000A0FFC"/>
    <w:rsid w:val="000A125F"/>
    <w:rsid w:val="000A1C85"/>
    <w:rsid w:val="000A21A7"/>
    <w:rsid w:val="000A3245"/>
    <w:rsid w:val="000A5571"/>
    <w:rsid w:val="000A56CF"/>
    <w:rsid w:val="000A64B4"/>
    <w:rsid w:val="000B0881"/>
    <w:rsid w:val="000B09A7"/>
    <w:rsid w:val="000B3713"/>
    <w:rsid w:val="000B3A0E"/>
    <w:rsid w:val="000B3E17"/>
    <w:rsid w:val="000B3E45"/>
    <w:rsid w:val="000B495E"/>
    <w:rsid w:val="000B4FA7"/>
    <w:rsid w:val="000B559C"/>
    <w:rsid w:val="000B6E08"/>
    <w:rsid w:val="000B6FB5"/>
    <w:rsid w:val="000B7AD8"/>
    <w:rsid w:val="000C0115"/>
    <w:rsid w:val="000C060A"/>
    <w:rsid w:val="000C22EE"/>
    <w:rsid w:val="000C2417"/>
    <w:rsid w:val="000C2A8E"/>
    <w:rsid w:val="000C593C"/>
    <w:rsid w:val="000C632F"/>
    <w:rsid w:val="000C779B"/>
    <w:rsid w:val="000D1990"/>
    <w:rsid w:val="000D2AA7"/>
    <w:rsid w:val="000D3A30"/>
    <w:rsid w:val="000D4452"/>
    <w:rsid w:val="000D47D0"/>
    <w:rsid w:val="000D59DD"/>
    <w:rsid w:val="000D6385"/>
    <w:rsid w:val="000D6DD4"/>
    <w:rsid w:val="000D794F"/>
    <w:rsid w:val="000D7BBF"/>
    <w:rsid w:val="000D7D20"/>
    <w:rsid w:val="000E0706"/>
    <w:rsid w:val="000E0CBD"/>
    <w:rsid w:val="000E147E"/>
    <w:rsid w:val="000E2EAE"/>
    <w:rsid w:val="000E2F5F"/>
    <w:rsid w:val="000E32FE"/>
    <w:rsid w:val="000E39B9"/>
    <w:rsid w:val="000E62B7"/>
    <w:rsid w:val="000E6CB3"/>
    <w:rsid w:val="000F062F"/>
    <w:rsid w:val="000F06EF"/>
    <w:rsid w:val="000F0777"/>
    <w:rsid w:val="000F29C2"/>
    <w:rsid w:val="000F2A5C"/>
    <w:rsid w:val="000F50D4"/>
    <w:rsid w:val="000F6316"/>
    <w:rsid w:val="000F6B4F"/>
    <w:rsid w:val="000F6C41"/>
    <w:rsid w:val="000F6C7B"/>
    <w:rsid w:val="000F7788"/>
    <w:rsid w:val="000F7A24"/>
    <w:rsid w:val="000F7ABD"/>
    <w:rsid w:val="001006FC"/>
    <w:rsid w:val="001006FD"/>
    <w:rsid w:val="00102ACA"/>
    <w:rsid w:val="00102BF6"/>
    <w:rsid w:val="001031EC"/>
    <w:rsid w:val="00106A16"/>
    <w:rsid w:val="00111AE6"/>
    <w:rsid w:val="001125D9"/>
    <w:rsid w:val="00113720"/>
    <w:rsid w:val="00114458"/>
    <w:rsid w:val="00114D56"/>
    <w:rsid w:val="00115148"/>
    <w:rsid w:val="00115328"/>
    <w:rsid w:val="0011581E"/>
    <w:rsid w:val="0011670E"/>
    <w:rsid w:val="001168F6"/>
    <w:rsid w:val="00117630"/>
    <w:rsid w:val="001179F8"/>
    <w:rsid w:val="00120360"/>
    <w:rsid w:val="00120A87"/>
    <w:rsid w:val="00120C88"/>
    <w:rsid w:val="00121E83"/>
    <w:rsid w:val="00122364"/>
    <w:rsid w:val="00124B2E"/>
    <w:rsid w:val="00125BB1"/>
    <w:rsid w:val="00126980"/>
    <w:rsid w:val="00127309"/>
    <w:rsid w:val="0012743D"/>
    <w:rsid w:val="00132A5B"/>
    <w:rsid w:val="0013314F"/>
    <w:rsid w:val="00133422"/>
    <w:rsid w:val="00134C62"/>
    <w:rsid w:val="00135492"/>
    <w:rsid w:val="00135D13"/>
    <w:rsid w:val="00136278"/>
    <w:rsid w:val="0013743C"/>
    <w:rsid w:val="0014026D"/>
    <w:rsid w:val="001421EF"/>
    <w:rsid w:val="001428C2"/>
    <w:rsid w:val="00143086"/>
    <w:rsid w:val="00143985"/>
    <w:rsid w:val="001445BC"/>
    <w:rsid w:val="00145162"/>
    <w:rsid w:val="00146368"/>
    <w:rsid w:val="00146795"/>
    <w:rsid w:val="001467DF"/>
    <w:rsid w:val="00147D83"/>
    <w:rsid w:val="001502C8"/>
    <w:rsid w:val="00150317"/>
    <w:rsid w:val="001503D8"/>
    <w:rsid w:val="0015171E"/>
    <w:rsid w:val="00152943"/>
    <w:rsid w:val="00153147"/>
    <w:rsid w:val="001532BA"/>
    <w:rsid w:val="001532D1"/>
    <w:rsid w:val="00153307"/>
    <w:rsid w:val="00153DBF"/>
    <w:rsid w:val="001544FE"/>
    <w:rsid w:val="001563BC"/>
    <w:rsid w:val="001572E7"/>
    <w:rsid w:val="00157561"/>
    <w:rsid w:val="00157E45"/>
    <w:rsid w:val="001602F0"/>
    <w:rsid w:val="00160732"/>
    <w:rsid w:val="0016114E"/>
    <w:rsid w:val="001620E3"/>
    <w:rsid w:val="00162A00"/>
    <w:rsid w:val="00163608"/>
    <w:rsid w:val="00163B56"/>
    <w:rsid w:val="00164A0E"/>
    <w:rsid w:val="00164D79"/>
    <w:rsid w:val="0016572C"/>
    <w:rsid w:val="00166126"/>
    <w:rsid w:val="001661F5"/>
    <w:rsid w:val="001667B7"/>
    <w:rsid w:val="00166EDA"/>
    <w:rsid w:val="00167CC3"/>
    <w:rsid w:val="00170015"/>
    <w:rsid w:val="00170673"/>
    <w:rsid w:val="001707C3"/>
    <w:rsid w:val="00171873"/>
    <w:rsid w:val="00171E62"/>
    <w:rsid w:val="00175244"/>
    <w:rsid w:val="00176139"/>
    <w:rsid w:val="001762CD"/>
    <w:rsid w:val="00177459"/>
    <w:rsid w:val="00180ADC"/>
    <w:rsid w:val="00182017"/>
    <w:rsid w:val="001824A0"/>
    <w:rsid w:val="00183E8A"/>
    <w:rsid w:val="00186EBB"/>
    <w:rsid w:val="0018785F"/>
    <w:rsid w:val="0019132C"/>
    <w:rsid w:val="00191646"/>
    <w:rsid w:val="001916CF"/>
    <w:rsid w:val="00191E3E"/>
    <w:rsid w:val="00191E4A"/>
    <w:rsid w:val="0019258D"/>
    <w:rsid w:val="001926B7"/>
    <w:rsid w:val="00192BF0"/>
    <w:rsid w:val="00193209"/>
    <w:rsid w:val="001937F5"/>
    <w:rsid w:val="00193B56"/>
    <w:rsid w:val="00193C40"/>
    <w:rsid w:val="001947C7"/>
    <w:rsid w:val="0019521D"/>
    <w:rsid w:val="001A20EC"/>
    <w:rsid w:val="001A2BEB"/>
    <w:rsid w:val="001A2E0D"/>
    <w:rsid w:val="001A353F"/>
    <w:rsid w:val="001A35AF"/>
    <w:rsid w:val="001A369C"/>
    <w:rsid w:val="001A398C"/>
    <w:rsid w:val="001A431E"/>
    <w:rsid w:val="001A4893"/>
    <w:rsid w:val="001A49FD"/>
    <w:rsid w:val="001A4A2A"/>
    <w:rsid w:val="001A5584"/>
    <w:rsid w:val="001A6CBE"/>
    <w:rsid w:val="001A6F34"/>
    <w:rsid w:val="001A78AD"/>
    <w:rsid w:val="001A7B78"/>
    <w:rsid w:val="001B04C8"/>
    <w:rsid w:val="001B092F"/>
    <w:rsid w:val="001B0A54"/>
    <w:rsid w:val="001B0C34"/>
    <w:rsid w:val="001B3629"/>
    <w:rsid w:val="001B3684"/>
    <w:rsid w:val="001B378D"/>
    <w:rsid w:val="001B37C5"/>
    <w:rsid w:val="001B3998"/>
    <w:rsid w:val="001B3D95"/>
    <w:rsid w:val="001B6AA2"/>
    <w:rsid w:val="001B6BAA"/>
    <w:rsid w:val="001B6CCC"/>
    <w:rsid w:val="001B7FF4"/>
    <w:rsid w:val="001C0D2E"/>
    <w:rsid w:val="001C2610"/>
    <w:rsid w:val="001C3633"/>
    <w:rsid w:val="001C42E2"/>
    <w:rsid w:val="001C4331"/>
    <w:rsid w:val="001C518A"/>
    <w:rsid w:val="001D0B55"/>
    <w:rsid w:val="001D0BBD"/>
    <w:rsid w:val="001D0FC4"/>
    <w:rsid w:val="001D3E73"/>
    <w:rsid w:val="001D4581"/>
    <w:rsid w:val="001D49B2"/>
    <w:rsid w:val="001D4F08"/>
    <w:rsid w:val="001D50FA"/>
    <w:rsid w:val="001D6CEA"/>
    <w:rsid w:val="001D77C0"/>
    <w:rsid w:val="001D7CB6"/>
    <w:rsid w:val="001D7E80"/>
    <w:rsid w:val="001E02B2"/>
    <w:rsid w:val="001E0350"/>
    <w:rsid w:val="001E0931"/>
    <w:rsid w:val="001E1DF5"/>
    <w:rsid w:val="001E1EEE"/>
    <w:rsid w:val="001E5468"/>
    <w:rsid w:val="001E5A4A"/>
    <w:rsid w:val="001E7DD9"/>
    <w:rsid w:val="001F018C"/>
    <w:rsid w:val="001F0499"/>
    <w:rsid w:val="001F05D3"/>
    <w:rsid w:val="001F0DFF"/>
    <w:rsid w:val="001F28F2"/>
    <w:rsid w:val="001F28F8"/>
    <w:rsid w:val="001F42EE"/>
    <w:rsid w:val="001F4E05"/>
    <w:rsid w:val="001F6DD2"/>
    <w:rsid w:val="001F79FD"/>
    <w:rsid w:val="001F7CEF"/>
    <w:rsid w:val="001F7ED9"/>
    <w:rsid w:val="002000E4"/>
    <w:rsid w:val="002009FE"/>
    <w:rsid w:val="00202881"/>
    <w:rsid w:val="00202EB9"/>
    <w:rsid w:val="0020389F"/>
    <w:rsid w:val="00204D68"/>
    <w:rsid w:val="002055D6"/>
    <w:rsid w:val="00205BE3"/>
    <w:rsid w:val="00205FF2"/>
    <w:rsid w:val="00206AFC"/>
    <w:rsid w:val="00206C4E"/>
    <w:rsid w:val="002072B4"/>
    <w:rsid w:val="002100A5"/>
    <w:rsid w:val="00210D4C"/>
    <w:rsid w:val="002114B5"/>
    <w:rsid w:val="00211568"/>
    <w:rsid w:val="002117DF"/>
    <w:rsid w:val="00211983"/>
    <w:rsid w:val="00211A88"/>
    <w:rsid w:val="00212AC0"/>
    <w:rsid w:val="00212C23"/>
    <w:rsid w:val="0021460F"/>
    <w:rsid w:val="0021686E"/>
    <w:rsid w:val="00216B46"/>
    <w:rsid w:val="00216F9E"/>
    <w:rsid w:val="002206D8"/>
    <w:rsid w:val="00221272"/>
    <w:rsid w:val="00221889"/>
    <w:rsid w:val="00222461"/>
    <w:rsid w:val="002237AE"/>
    <w:rsid w:val="00224218"/>
    <w:rsid w:val="00224367"/>
    <w:rsid w:val="002246FD"/>
    <w:rsid w:val="00224ADE"/>
    <w:rsid w:val="00224BC3"/>
    <w:rsid w:val="002256CF"/>
    <w:rsid w:val="00225FDC"/>
    <w:rsid w:val="002265F0"/>
    <w:rsid w:val="00226F90"/>
    <w:rsid w:val="0023075A"/>
    <w:rsid w:val="00230BE8"/>
    <w:rsid w:val="00231275"/>
    <w:rsid w:val="00231FC6"/>
    <w:rsid w:val="00232FD9"/>
    <w:rsid w:val="00233186"/>
    <w:rsid w:val="00233691"/>
    <w:rsid w:val="00234698"/>
    <w:rsid w:val="002365CE"/>
    <w:rsid w:val="002371A1"/>
    <w:rsid w:val="00237EA9"/>
    <w:rsid w:val="0024013A"/>
    <w:rsid w:val="0024113D"/>
    <w:rsid w:val="002420A7"/>
    <w:rsid w:val="0024250D"/>
    <w:rsid w:val="00242642"/>
    <w:rsid w:val="0024360F"/>
    <w:rsid w:val="00243E91"/>
    <w:rsid w:val="00243FBE"/>
    <w:rsid w:val="00245DCD"/>
    <w:rsid w:val="002476F6"/>
    <w:rsid w:val="00247E9A"/>
    <w:rsid w:val="002500FC"/>
    <w:rsid w:val="002504B4"/>
    <w:rsid w:val="00250743"/>
    <w:rsid w:val="002507CC"/>
    <w:rsid w:val="002514C5"/>
    <w:rsid w:val="0025173D"/>
    <w:rsid w:val="00252B4D"/>
    <w:rsid w:val="00253B92"/>
    <w:rsid w:val="00254038"/>
    <w:rsid w:val="00254D2B"/>
    <w:rsid w:val="00254E42"/>
    <w:rsid w:val="00255675"/>
    <w:rsid w:val="002576D7"/>
    <w:rsid w:val="00257E9C"/>
    <w:rsid w:val="002603BE"/>
    <w:rsid w:val="002614A9"/>
    <w:rsid w:val="00262176"/>
    <w:rsid w:val="00262D63"/>
    <w:rsid w:val="00262DA9"/>
    <w:rsid w:val="00263551"/>
    <w:rsid w:val="0026509A"/>
    <w:rsid w:val="002651ED"/>
    <w:rsid w:val="00265D13"/>
    <w:rsid w:val="00265DBA"/>
    <w:rsid w:val="00266D27"/>
    <w:rsid w:val="00267176"/>
    <w:rsid w:val="00267557"/>
    <w:rsid w:val="002704AA"/>
    <w:rsid w:val="002710A6"/>
    <w:rsid w:val="002711BA"/>
    <w:rsid w:val="00271268"/>
    <w:rsid w:val="0027167E"/>
    <w:rsid w:val="00271945"/>
    <w:rsid w:val="00271D5B"/>
    <w:rsid w:val="00272EB3"/>
    <w:rsid w:val="002735E2"/>
    <w:rsid w:val="0027366A"/>
    <w:rsid w:val="00273B58"/>
    <w:rsid w:val="00277272"/>
    <w:rsid w:val="00280B40"/>
    <w:rsid w:val="00281795"/>
    <w:rsid w:val="00281E48"/>
    <w:rsid w:val="00282D6E"/>
    <w:rsid w:val="00283705"/>
    <w:rsid w:val="00283E38"/>
    <w:rsid w:val="00284CC5"/>
    <w:rsid w:val="002856DB"/>
    <w:rsid w:val="00285C50"/>
    <w:rsid w:val="00286D7D"/>
    <w:rsid w:val="00287EA5"/>
    <w:rsid w:val="00290DD6"/>
    <w:rsid w:val="00291283"/>
    <w:rsid w:val="00291DCF"/>
    <w:rsid w:val="002922DC"/>
    <w:rsid w:val="0029306B"/>
    <w:rsid w:val="00293478"/>
    <w:rsid w:val="0029381D"/>
    <w:rsid w:val="00293BFF"/>
    <w:rsid w:val="00294991"/>
    <w:rsid w:val="00295075"/>
    <w:rsid w:val="00295621"/>
    <w:rsid w:val="00295A81"/>
    <w:rsid w:val="0029678A"/>
    <w:rsid w:val="0029723E"/>
    <w:rsid w:val="002A025A"/>
    <w:rsid w:val="002A07B4"/>
    <w:rsid w:val="002A1B5E"/>
    <w:rsid w:val="002A1C64"/>
    <w:rsid w:val="002A25C4"/>
    <w:rsid w:val="002A2EF9"/>
    <w:rsid w:val="002A3C79"/>
    <w:rsid w:val="002A45EB"/>
    <w:rsid w:val="002A5786"/>
    <w:rsid w:val="002A5A0F"/>
    <w:rsid w:val="002A5A60"/>
    <w:rsid w:val="002A5EEC"/>
    <w:rsid w:val="002A60BB"/>
    <w:rsid w:val="002A6C55"/>
    <w:rsid w:val="002A6EA5"/>
    <w:rsid w:val="002A7A31"/>
    <w:rsid w:val="002A7B30"/>
    <w:rsid w:val="002B0288"/>
    <w:rsid w:val="002B105C"/>
    <w:rsid w:val="002B13CB"/>
    <w:rsid w:val="002B21AD"/>
    <w:rsid w:val="002B37E9"/>
    <w:rsid w:val="002B400C"/>
    <w:rsid w:val="002B46F5"/>
    <w:rsid w:val="002B4EF6"/>
    <w:rsid w:val="002B5CEF"/>
    <w:rsid w:val="002B6270"/>
    <w:rsid w:val="002B62C4"/>
    <w:rsid w:val="002B6585"/>
    <w:rsid w:val="002B6A59"/>
    <w:rsid w:val="002B78E1"/>
    <w:rsid w:val="002C076D"/>
    <w:rsid w:val="002C0FCB"/>
    <w:rsid w:val="002C254D"/>
    <w:rsid w:val="002C25EC"/>
    <w:rsid w:val="002C3014"/>
    <w:rsid w:val="002C4E6C"/>
    <w:rsid w:val="002C4EBD"/>
    <w:rsid w:val="002C5399"/>
    <w:rsid w:val="002C5AEC"/>
    <w:rsid w:val="002C6D48"/>
    <w:rsid w:val="002D1186"/>
    <w:rsid w:val="002D193F"/>
    <w:rsid w:val="002D4083"/>
    <w:rsid w:val="002D4AFD"/>
    <w:rsid w:val="002D5A69"/>
    <w:rsid w:val="002D6672"/>
    <w:rsid w:val="002D6BB4"/>
    <w:rsid w:val="002D7606"/>
    <w:rsid w:val="002E049D"/>
    <w:rsid w:val="002E07B9"/>
    <w:rsid w:val="002E2245"/>
    <w:rsid w:val="002E30A1"/>
    <w:rsid w:val="002E3964"/>
    <w:rsid w:val="002E3D53"/>
    <w:rsid w:val="002E4068"/>
    <w:rsid w:val="002E5F29"/>
    <w:rsid w:val="002E6783"/>
    <w:rsid w:val="002E7DA1"/>
    <w:rsid w:val="002F25E7"/>
    <w:rsid w:val="002F294C"/>
    <w:rsid w:val="002F2E7B"/>
    <w:rsid w:val="002F3C4D"/>
    <w:rsid w:val="002F4095"/>
    <w:rsid w:val="002F4D38"/>
    <w:rsid w:val="002F551E"/>
    <w:rsid w:val="002F6539"/>
    <w:rsid w:val="002F6C64"/>
    <w:rsid w:val="002F72FF"/>
    <w:rsid w:val="002F73DF"/>
    <w:rsid w:val="00301077"/>
    <w:rsid w:val="00302182"/>
    <w:rsid w:val="003032A5"/>
    <w:rsid w:val="00303CDD"/>
    <w:rsid w:val="00304100"/>
    <w:rsid w:val="00305474"/>
    <w:rsid w:val="003064D0"/>
    <w:rsid w:val="00307A9F"/>
    <w:rsid w:val="00307F87"/>
    <w:rsid w:val="00307F89"/>
    <w:rsid w:val="003112C8"/>
    <w:rsid w:val="003112D2"/>
    <w:rsid w:val="003115DF"/>
    <w:rsid w:val="003120FB"/>
    <w:rsid w:val="00312566"/>
    <w:rsid w:val="003126BF"/>
    <w:rsid w:val="00313AB6"/>
    <w:rsid w:val="00314508"/>
    <w:rsid w:val="00316672"/>
    <w:rsid w:val="0032028E"/>
    <w:rsid w:val="00320EC3"/>
    <w:rsid w:val="00321776"/>
    <w:rsid w:val="0032319C"/>
    <w:rsid w:val="00324945"/>
    <w:rsid w:val="00325578"/>
    <w:rsid w:val="0032564C"/>
    <w:rsid w:val="00325C65"/>
    <w:rsid w:val="00326FC6"/>
    <w:rsid w:val="003300FB"/>
    <w:rsid w:val="003303AF"/>
    <w:rsid w:val="00330BBB"/>
    <w:rsid w:val="003315CE"/>
    <w:rsid w:val="00333C94"/>
    <w:rsid w:val="003340D5"/>
    <w:rsid w:val="003340E1"/>
    <w:rsid w:val="0033463B"/>
    <w:rsid w:val="0033514E"/>
    <w:rsid w:val="00335544"/>
    <w:rsid w:val="003365D0"/>
    <w:rsid w:val="003402AA"/>
    <w:rsid w:val="00340305"/>
    <w:rsid w:val="00340A20"/>
    <w:rsid w:val="00340CBB"/>
    <w:rsid w:val="003446EE"/>
    <w:rsid w:val="003447D1"/>
    <w:rsid w:val="00344BD1"/>
    <w:rsid w:val="00345602"/>
    <w:rsid w:val="00345F2E"/>
    <w:rsid w:val="00347CE2"/>
    <w:rsid w:val="003508B7"/>
    <w:rsid w:val="00350B8C"/>
    <w:rsid w:val="00350DB8"/>
    <w:rsid w:val="00352142"/>
    <w:rsid w:val="00355089"/>
    <w:rsid w:val="003552DB"/>
    <w:rsid w:val="003558A2"/>
    <w:rsid w:val="00355B47"/>
    <w:rsid w:val="00355C43"/>
    <w:rsid w:val="00356702"/>
    <w:rsid w:val="00356786"/>
    <w:rsid w:val="00356C37"/>
    <w:rsid w:val="003578B2"/>
    <w:rsid w:val="00360772"/>
    <w:rsid w:val="0036224E"/>
    <w:rsid w:val="00362833"/>
    <w:rsid w:val="00363531"/>
    <w:rsid w:val="0036353B"/>
    <w:rsid w:val="00363FBB"/>
    <w:rsid w:val="00364011"/>
    <w:rsid w:val="0036438D"/>
    <w:rsid w:val="00364882"/>
    <w:rsid w:val="00364F60"/>
    <w:rsid w:val="003656AA"/>
    <w:rsid w:val="00366FA2"/>
    <w:rsid w:val="00366FE6"/>
    <w:rsid w:val="00367047"/>
    <w:rsid w:val="0036784C"/>
    <w:rsid w:val="00367BB2"/>
    <w:rsid w:val="003702F8"/>
    <w:rsid w:val="00371A35"/>
    <w:rsid w:val="00371B1C"/>
    <w:rsid w:val="0037376D"/>
    <w:rsid w:val="00373982"/>
    <w:rsid w:val="00375421"/>
    <w:rsid w:val="00376756"/>
    <w:rsid w:val="003768AD"/>
    <w:rsid w:val="00376D43"/>
    <w:rsid w:val="00376FB3"/>
    <w:rsid w:val="003774B7"/>
    <w:rsid w:val="003805D6"/>
    <w:rsid w:val="00381B26"/>
    <w:rsid w:val="003832F2"/>
    <w:rsid w:val="00384189"/>
    <w:rsid w:val="0038425F"/>
    <w:rsid w:val="00384BB9"/>
    <w:rsid w:val="00384E88"/>
    <w:rsid w:val="00385087"/>
    <w:rsid w:val="003862EB"/>
    <w:rsid w:val="00387DB7"/>
    <w:rsid w:val="003905CA"/>
    <w:rsid w:val="00390F42"/>
    <w:rsid w:val="00393316"/>
    <w:rsid w:val="00394C66"/>
    <w:rsid w:val="0039533E"/>
    <w:rsid w:val="003954BA"/>
    <w:rsid w:val="0039571D"/>
    <w:rsid w:val="00395D68"/>
    <w:rsid w:val="00396967"/>
    <w:rsid w:val="00397582"/>
    <w:rsid w:val="003A0443"/>
    <w:rsid w:val="003A0A8B"/>
    <w:rsid w:val="003A0AC2"/>
    <w:rsid w:val="003A11C4"/>
    <w:rsid w:val="003A1474"/>
    <w:rsid w:val="003A14E2"/>
    <w:rsid w:val="003A2842"/>
    <w:rsid w:val="003A3597"/>
    <w:rsid w:val="003A3C23"/>
    <w:rsid w:val="003A459D"/>
    <w:rsid w:val="003A5D42"/>
    <w:rsid w:val="003A6DF9"/>
    <w:rsid w:val="003A771C"/>
    <w:rsid w:val="003B0286"/>
    <w:rsid w:val="003B03C2"/>
    <w:rsid w:val="003B0820"/>
    <w:rsid w:val="003B0E97"/>
    <w:rsid w:val="003B10F6"/>
    <w:rsid w:val="003B18DE"/>
    <w:rsid w:val="003B20B3"/>
    <w:rsid w:val="003B2604"/>
    <w:rsid w:val="003B278E"/>
    <w:rsid w:val="003B2DA9"/>
    <w:rsid w:val="003B3F02"/>
    <w:rsid w:val="003B717A"/>
    <w:rsid w:val="003B7A14"/>
    <w:rsid w:val="003B7C27"/>
    <w:rsid w:val="003B7CDA"/>
    <w:rsid w:val="003C1EAA"/>
    <w:rsid w:val="003C2368"/>
    <w:rsid w:val="003C3111"/>
    <w:rsid w:val="003C3648"/>
    <w:rsid w:val="003C38F5"/>
    <w:rsid w:val="003C5321"/>
    <w:rsid w:val="003C60FD"/>
    <w:rsid w:val="003C73E1"/>
    <w:rsid w:val="003C75B9"/>
    <w:rsid w:val="003D1741"/>
    <w:rsid w:val="003D18AF"/>
    <w:rsid w:val="003D3F86"/>
    <w:rsid w:val="003D5057"/>
    <w:rsid w:val="003D5D67"/>
    <w:rsid w:val="003D5E32"/>
    <w:rsid w:val="003D6D2D"/>
    <w:rsid w:val="003D727F"/>
    <w:rsid w:val="003D744C"/>
    <w:rsid w:val="003E0391"/>
    <w:rsid w:val="003E062B"/>
    <w:rsid w:val="003E0D79"/>
    <w:rsid w:val="003E0D83"/>
    <w:rsid w:val="003E110D"/>
    <w:rsid w:val="003E2E78"/>
    <w:rsid w:val="003E32F4"/>
    <w:rsid w:val="003E354B"/>
    <w:rsid w:val="003E3B97"/>
    <w:rsid w:val="003E6001"/>
    <w:rsid w:val="003E6A50"/>
    <w:rsid w:val="003E732D"/>
    <w:rsid w:val="003F0BE1"/>
    <w:rsid w:val="003F0EA8"/>
    <w:rsid w:val="003F1631"/>
    <w:rsid w:val="003F2A94"/>
    <w:rsid w:val="003F3853"/>
    <w:rsid w:val="003F4827"/>
    <w:rsid w:val="003F4A74"/>
    <w:rsid w:val="003F521D"/>
    <w:rsid w:val="003F654C"/>
    <w:rsid w:val="003F7464"/>
    <w:rsid w:val="004009E7"/>
    <w:rsid w:val="00400EE3"/>
    <w:rsid w:val="00401A10"/>
    <w:rsid w:val="00404B2D"/>
    <w:rsid w:val="00404E18"/>
    <w:rsid w:val="00404F25"/>
    <w:rsid w:val="0040562B"/>
    <w:rsid w:val="0040583C"/>
    <w:rsid w:val="00407BD6"/>
    <w:rsid w:val="00407CEE"/>
    <w:rsid w:val="00410A7B"/>
    <w:rsid w:val="004110A9"/>
    <w:rsid w:val="00412694"/>
    <w:rsid w:val="00415030"/>
    <w:rsid w:val="00415229"/>
    <w:rsid w:val="0041567D"/>
    <w:rsid w:val="00416ED7"/>
    <w:rsid w:val="00417861"/>
    <w:rsid w:val="0042084C"/>
    <w:rsid w:val="004216D3"/>
    <w:rsid w:val="004220E1"/>
    <w:rsid w:val="00423203"/>
    <w:rsid w:val="00423DAA"/>
    <w:rsid w:val="00425473"/>
    <w:rsid w:val="00425770"/>
    <w:rsid w:val="00425FA4"/>
    <w:rsid w:val="004262FA"/>
    <w:rsid w:val="00426356"/>
    <w:rsid w:val="0042704E"/>
    <w:rsid w:val="004275CC"/>
    <w:rsid w:val="0042769C"/>
    <w:rsid w:val="004276BE"/>
    <w:rsid w:val="00427DA3"/>
    <w:rsid w:val="00430323"/>
    <w:rsid w:val="0043150E"/>
    <w:rsid w:val="0043199D"/>
    <w:rsid w:val="004324F2"/>
    <w:rsid w:val="00432538"/>
    <w:rsid w:val="004343F7"/>
    <w:rsid w:val="00434744"/>
    <w:rsid w:val="00436617"/>
    <w:rsid w:val="00440B83"/>
    <w:rsid w:val="004415C9"/>
    <w:rsid w:val="00441DA5"/>
    <w:rsid w:val="00442863"/>
    <w:rsid w:val="0044292D"/>
    <w:rsid w:val="004431A1"/>
    <w:rsid w:val="00443444"/>
    <w:rsid w:val="004437CA"/>
    <w:rsid w:val="00444703"/>
    <w:rsid w:val="00447AB4"/>
    <w:rsid w:val="00450409"/>
    <w:rsid w:val="00450E66"/>
    <w:rsid w:val="00451280"/>
    <w:rsid w:val="004515A9"/>
    <w:rsid w:val="00451CE7"/>
    <w:rsid w:val="00452000"/>
    <w:rsid w:val="00453230"/>
    <w:rsid w:val="004541A6"/>
    <w:rsid w:val="0045488C"/>
    <w:rsid w:val="00456464"/>
    <w:rsid w:val="004567D5"/>
    <w:rsid w:val="00457056"/>
    <w:rsid w:val="004571F7"/>
    <w:rsid w:val="004574C9"/>
    <w:rsid w:val="00457B8E"/>
    <w:rsid w:val="0046009F"/>
    <w:rsid w:val="00460F43"/>
    <w:rsid w:val="00462F91"/>
    <w:rsid w:val="00463C9C"/>
    <w:rsid w:val="0046431D"/>
    <w:rsid w:val="004648B0"/>
    <w:rsid w:val="0046642A"/>
    <w:rsid w:val="004664B5"/>
    <w:rsid w:val="00466FC1"/>
    <w:rsid w:val="00467FC0"/>
    <w:rsid w:val="00470962"/>
    <w:rsid w:val="00472CDA"/>
    <w:rsid w:val="00472F37"/>
    <w:rsid w:val="004734AC"/>
    <w:rsid w:val="0047437F"/>
    <w:rsid w:val="004771C1"/>
    <w:rsid w:val="00477805"/>
    <w:rsid w:val="00480516"/>
    <w:rsid w:val="00480565"/>
    <w:rsid w:val="00480B47"/>
    <w:rsid w:val="00481218"/>
    <w:rsid w:val="004819FC"/>
    <w:rsid w:val="00481EDF"/>
    <w:rsid w:val="00482708"/>
    <w:rsid w:val="00482B19"/>
    <w:rsid w:val="00482C2D"/>
    <w:rsid w:val="0048596E"/>
    <w:rsid w:val="00485F86"/>
    <w:rsid w:val="004872B8"/>
    <w:rsid w:val="004877EA"/>
    <w:rsid w:val="004901D5"/>
    <w:rsid w:val="00490AC9"/>
    <w:rsid w:val="004914C3"/>
    <w:rsid w:val="00494E9C"/>
    <w:rsid w:val="00495D2B"/>
    <w:rsid w:val="004A0EDA"/>
    <w:rsid w:val="004A1314"/>
    <w:rsid w:val="004A136A"/>
    <w:rsid w:val="004A166B"/>
    <w:rsid w:val="004A2450"/>
    <w:rsid w:val="004A2594"/>
    <w:rsid w:val="004A27A2"/>
    <w:rsid w:val="004A2888"/>
    <w:rsid w:val="004A28EC"/>
    <w:rsid w:val="004A34E0"/>
    <w:rsid w:val="004A393F"/>
    <w:rsid w:val="004A47F4"/>
    <w:rsid w:val="004A494D"/>
    <w:rsid w:val="004A4C61"/>
    <w:rsid w:val="004A4DC2"/>
    <w:rsid w:val="004A51E4"/>
    <w:rsid w:val="004A6281"/>
    <w:rsid w:val="004A654E"/>
    <w:rsid w:val="004A692F"/>
    <w:rsid w:val="004A6CAB"/>
    <w:rsid w:val="004A6E55"/>
    <w:rsid w:val="004A7254"/>
    <w:rsid w:val="004A7999"/>
    <w:rsid w:val="004B1C42"/>
    <w:rsid w:val="004B2AC3"/>
    <w:rsid w:val="004B4099"/>
    <w:rsid w:val="004B4E6E"/>
    <w:rsid w:val="004B5C6D"/>
    <w:rsid w:val="004B5D68"/>
    <w:rsid w:val="004B68B8"/>
    <w:rsid w:val="004B7E07"/>
    <w:rsid w:val="004C0022"/>
    <w:rsid w:val="004C1B25"/>
    <w:rsid w:val="004C2705"/>
    <w:rsid w:val="004C2CF4"/>
    <w:rsid w:val="004C3F0A"/>
    <w:rsid w:val="004C4BD4"/>
    <w:rsid w:val="004C4EF8"/>
    <w:rsid w:val="004C4F24"/>
    <w:rsid w:val="004C52A3"/>
    <w:rsid w:val="004C559A"/>
    <w:rsid w:val="004C5CF1"/>
    <w:rsid w:val="004C5DB6"/>
    <w:rsid w:val="004C6215"/>
    <w:rsid w:val="004C66D8"/>
    <w:rsid w:val="004C6808"/>
    <w:rsid w:val="004C72CC"/>
    <w:rsid w:val="004C7579"/>
    <w:rsid w:val="004C767C"/>
    <w:rsid w:val="004C76A1"/>
    <w:rsid w:val="004C7CDF"/>
    <w:rsid w:val="004D0D42"/>
    <w:rsid w:val="004D0E3C"/>
    <w:rsid w:val="004D156B"/>
    <w:rsid w:val="004D1DB4"/>
    <w:rsid w:val="004D25F0"/>
    <w:rsid w:val="004D27CC"/>
    <w:rsid w:val="004D3313"/>
    <w:rsid w:val="004D438E"/>
    <w:rsid w:val="004D4DAB"/>
    <w:rsid w:val="004D5ED4"/>
    <w:rsid w:val="004D68EF"/>
    <w:rsid w:val="004D72B8"/>
    <w:rsid w:val="004D7CCE"/>
    <w:rsid w:val="004D7D68"/>
    <w:rsid w:val="004E0440"/>
    <w:rsid w:val="004E18E1"/>
    <w:rsid w:val="004E27DA"/>
    <w:rsid w:val="004E2D73"/>
    <w:rsid w:val="004E34B0"/>
    <w:rsid w:val="004E4A88"/>
    <w:rsid w:val="004E5DAF"/>
    <w:rsid w:val="004E6094"/>
    <w:rsid w:val="004E6F1A"/>
    <w:rsid w:val="004E7F9E"/>
    <w:rsid w:val="004F0D14"/>
    <w:rsid w:val="004F1438"/>
    <w:rsid w:val="004F2FCD"/>
    <w:rsid w:val="004F352D"/>
    <w:rsid w:val="004F44E5"/>
    <w:rsid w:val="004F51F4"/>
    <w:rsid w:val="004F5293"/>
    <w:rsid w:val="004F5A19"/>
    <w:rsid w:val="004F664C"/>
    <w:rsid w:val="004F7DA2"/>
    <w:rsid w:val="005006CC"/>
    <w:rsid w:val="00500AED"/>
    <w:rsid w:val="00500E52"/>
    <w:rsid w:val="00503BD8"/>
    <w:rsid w:val="005043D1"/>
    <w:rsid w:val="00504DB6"/>
    <w:rsid w:val="005051CD"/>
    <w:rsid w:val="00505654"/>
    <w:rsid w:val="00505768"/>
    <w:rsid w:val="00505B97"/>
    <w:rsid w:val="00505F6B"/>
    <w:rsid w:val="0050696C"/>
    <w:rsid w:val="005074C1"/>
    <w:rsid w:val="00507A61"/>
    <w:rsid w:val="00507BB2"/>
    <w:rsid w:val="00507FE0"/>
    <w:rsid w:val="005110FE"/>
    <w:rsid w:val="005112A7"/>
    <w:rsid w:val="00511CAB"/>
    <w:rsid w:val="0051217C"/>
    <w:rsid w:val="00512BCE"/>
    <w:rsid w:val="00513053"/>
    <w:rsid w:val="00514159"/>
    <w:rsid w:val="00515434"/>
    <w:rsid w:val="005155B6"/>
    <w:rsid w:val="00516180"/>
    <w:rsid w:val="005174DC"/>
    <w:rsid w:val="0052026B"/>
    <w:rsid w:val="00520AB1"/>
    <w:rsid w:val="00520B38"/>
    <w:rsid w:val="0052142D"/>
    <w:rsid w:val="0052151E"/>
    <w:rsid w:val="005220BF"/>
    <w:rsid w:val="0052218F"/>
    <w:rsid w:val="00522723"/>
    <w:rsid w:val="00525D33"/>
    <w:rsid w:val="005271B5"/>
    <w:rsid w:val="00527B95"/>
    <w:rsid w:val="00530123"/>
    <w:rsid w:val="0053084D"/>
    <w:rsid w:val="00531411"/>
    <w:rsid w:val="00532875"/>
    <w:rsid w:val="00532F2E"/>
    <w:rsid w:val="005332F0"/>
    <w:rsid w:val="00533692"/>
    <w:rsid w:val="00533D59"/>
    <w:rsid w:val="0053468E"/>
    <w:rsid w:val="005369C9"/>
    <w:rsid w:val="005400FC"/>
    <w:rsid w:val="00540B66"/>
    <w:rsid w:val="005414EE"/>
    <w:rsid w:val="00541849"/>
    <w:rsid w:val="00541B38"/>
    <w:rsid w:val="0054281D"/>
    <w:rsid w:val="005429C4"/>
    <w:rsid w:val="00542BE0"/>
    <w:rsid w:val="005432A8"/>
    <w:rsid w:val="00544566"/>
    <w:rsid w:val="0054480A"/>
    <w:rsid w:val="00544A21"/>
    <w:rsid w:val="0054625F"/>
    <w:rsid w:val="0054777C"/>
    <w:rsid w:val="00547B56"/>
    <w:rsid w:val="00550516"/>
    <w:rsid w:val="00550550"/>
    <w:rsid w:val="00551D8F"/>
    <w:rsid w:val="00551E06"/>
    <w:rsid w:val="005520D7"/>
    <w:rsid w:val="005521B6"/>
    <w:rsid w:val="00552A90"/>
    <w:rsid w:val="00554E56"/>
    <w:rsid w:val="00555156"/>
    <w:rsid w:val="005559EC"/>
    <w:rsid w:val="005604A1"/>
    <w:rsid w:val="00560D51"/>
    <w:rsid w:val="00560E08"/>
    <w:rsid w:val="005613AB"/>
    <w:rsid w:val="005614A6"/>
    <w:rsid w:val="00561EED"/>
    <w:rsid w:val="00563AAA"/>
    <w:rsid w:val="005654C4"/>
    <w:rsid w:val="00565834"/>
    <w:rsid w:val="00565FC3"/>
    <w:rsid w:val="00571FE7"/>
    <w:rsid w:val="005726DE"/>
    <w:rsid w:val="005728DA"/>
    <w:rsid w:val="005731BF"/>
    <w:rsid w:val="00573B00"/>
    <w:rsid w:val="00573EA6"/>
    <w:rsid w:val="0057480A"/>
    <w:rsid w:val="005764CE"/>
    <w:rsid w:val="005777B6"/>
    <w:rsid w:val="005800D7"/>
    <w:rsid w:val="00581606"/>
    <w:rsid w:val="00581B36"/>
    <w:rsid w:val="00582129"/>
    <w:rsid w:val="00582324"/>
    <w:rsid w:val="00582842"/>
    <w:rsid w:val="005833E6"/>
    <w:rsid w:val="005834A1"/>
    <w:rsid w:val="00583B02"/>
    <w:rsid w:val="00583C19"/>
    <w:rsid w:val="00583E54"/>
    <w:rsid w:val="00585170"/>
    <w:rsid w:val="005853BE"/>
    <w:rsid w:val="00587171"/>
    <w:rsid w:val="00587190"/>
    <w:rsid w:val="00587AC3"/>
    <w:rsid w:val="005908E9"/>
    <w:rsid w:val="00590D50"/>
    <w:rsid w:val="005918C0"/>
    <w:rsid w:val="00592F0E"/>
    <w:rsid w:val="0059572F"/>
    <w:rsid w:val="00596684"/>
    <w:rsid w:val="00597107"/>
    <w:rsid w:val="00597A20"/>
    <w:rsid w:val="005A0036"/>
    <w:rsid w:val="005A1A30"/>
    <w:rsid w:val="005A2A67"/>
    <w:rsid w:val="005A3DDC"/>
    <w:rsid w:val="005A46CB"/>
    <w:rsid w:val="005A5653"/>
    <w:rsid w:val="005A75EB"/>
    <w:rsid w:val="005B073E"/>
    <w:rsid w:val="005B0D4D"/>
    <w:rsid w:val="005B0E4A"/>
    <w:rsid w:val="005B14D2"/>
    <w:rsid w:val="005B2790"/>
    <w:rsid w:val="005B2FF4"/>
    <w:rsid w:val="005B35DA"/>
    <w:rsid w:val="005B3914"/>
    <w:rsid w:val="005B4D54"/>
    <w:rsid w:val="005B513E"/>
    <w:rsid w:val="005B52E3"/>
    <w:rsid w:val="005B5DB3"/>
    <w:rsid w:val="005C0D49"/>
    <w:rsid w:val="005C0F07"/>
    <w:rsid w:val="005C1A39"/>
    <w:rsid w:val="005C1D4E"/>
    <w:rsid w:val="005C2672"/>
    <w:rsid w:val="005C407B"/>
    <w:rsid w:val="005C487E"/>
    <w:rsid w:val="005C4B86"/>
    <w:rsid w:val="005C5A0A"/>
    <w:rsid w:val="005C6460"/>
    <w:rsid w:val="005C7589"/>
    <w:rsid w:val="005C77BF"/>
    <w:rsid w:val="005C7850"/>
    <w:rsid w:val="005D0442"/>
    <w:rsid w:val="005D31AC"/>
    <w:rsid w:val="005D3F50"/>
    <w:rsid w:val="005D3FB8"/>
    <w:rsid w:val="005D4436"/>
    <w:rsid w:val="005D502B"/>
    <w:rsid w:val="005D5770"/>
    <w:rsid w:val="005D5D89"/>
    <w:rsid w:val="005D6678"/>
    <w:rsid w:val="005D71DE"/>
    <w:rsid w:val="005E01D0"/>
    <w:rsid w:val="005E0235"/>
    <w:rsid w:val="005E127F"/>
    <w:rsid w:val="005E3ED4"/>
    <w:rsid w:val="005E54B1"/>
    <w:rsid w:val="005E55F6"/>
    <w:rsid w:val="005E646D"/>
    <w:rsid w:val="005E7A03"/>
    <w:rsid w:val="005E7BC3"/>
    <w:rsid w:val="005E7D87"/>
    <w:rsid w:val="005F105A"/>
    <w:rsid w:val="005F1C9E"/>
    <w:rsid w:val="005F2578"/>
    <w:rsid w:val="005F2EC0"/>
    <w:rsid w:val="005F304C"/>
    <w:rsid w:val="005F3AE8"/>
    <w:rsid w:val="005F4A77"/>
    <w:rsid w:val="005F51B9"/>
    <w:rsid w:val="005F5233"/>
    <w:rsid w:val="005F6451"/>
    <w:rsid w:val="005F7063"/>
    <w:rsid w:val="00600453"/>
    <w:rsid w:val="006020D4"/>
    <w:rsid w:val="0060358F"/>
    <w:rsid w:val="00604A1F"/>
    <w:rsid w:val="006050B1"/>
    <w:rsid w:val="0060639C"/>
    <w:rsid w:val="00607C61"/>
    <w:rsid w:val="00610EE0"/>
    <w:rsid w:val="00612254"/>
    <w:rsid w:val="00613079"/>
    <w:rsid w:val="006148B9"/>
    <w:rsid w:val="006149EA"/>
    <w:rsid w:val="00614B7D"/>
    <w:rsid w:val="006167AC"/>
    <w:rsid w:val="006203F8"/>
    <w:rsid w:val="00621D5B"/>
    <w:rsid w:val="00623489"/>
    <w:rsid w:val="00624C8D"/>
    <w:rsid w:val="0062631C"/>
    <w:rsid w:val="006264FF"/>
    <w:rsid w:val="00626580"/>
    <w:rsid w:val="00627A0F"/>
    <w:rsid w:val="00627A4C"/>
    <w:rsid w:val="00631231"/>
    <w:rsid w:val="0063202D"/>
    <w:rsid w:val="006328C8"/>
    <w:rsid w:val="006331B4"/>
    <w:rsid w:val="00634BD0"/>
    <w:rsid w:val="00634DB5"/>
    <w:rsid w:val="00634EFE"/>
    <w:rsid w:val="006354E1"/>
    <w:rsid w:val="006359EE"/>
    <w:rsid w:val="00635EE7"/>
    <w:rsid w:val="0063640B"/>
    <w:rsid w:val="00636B58"/>
    <w:rsid w:val="00637613"/>
    <w:rsid w:val="0063777D"/>
    <w:rsid w:val="006379C7"/>
    <w:rsid w:val="00637B96"/>
    <w:rsid w:val="00640296"/>
    <w:rsid w:val="00640BEB"/>
    <w:rsid w:val="00641808"/>
    <w:rsid w:val="00643AEC"/>
    <w:rsid w:val="00644119"/>
    <w:rsid w:val="006446C0"/>
    <w:rsid w:val="0064598F"/>
    <w:rsid w:val="00646C2C"/>
    <w:rsid w:val="00650AAE"/>
    <w:rsid w:val="00651154"/>
    <w:rsid w:val="0065132B"/>
    <w:rsid w:val="0065283B"/>
    <w:rsid w:val="0065306D"/>
    <w:rsid w:val="00653076"/>
    <w:rsid w:val="00653130"/>
    <w:rsid w:val="00653B43"/>
    <w:rsid w:val="00654391"/>
    <w:rsid w:val="0065453C"/>
    <w:rsid w:val="0065497D"/>
    <w:rsid w:val="00654EFD"/>
    <w:rsid w:val="00655B18"/>
    <w:rsid w:val="00657612"/>
    <w:rsid w:val="00657B05"/>
    <w:rsid w:val="00657CA3"/>
    <w:rsid w:val="0066071C"/>
    <w:rsid w:val="006616DD"/>
    <w:rsid w:val="006618F4"/>
    <w:rsid w:val="00661920"/>
    <w:rsid w:val="00662B05"/>
    <w:rsid w:val="00662CE8"/>
    <w:rsid w:val="00663822"/>
    <w:rsid w:val="00665E2F"/>
    <w:rsid w:val="006668F8"/>
    <w:rsid w:val="006675A4"/>
    <w:rsid w:val="00667B17"/>
    <w:rsid w:val="00672C68"/>
    <w:rsid w:val="006734A9"/>
    <w:rsid w:val="00673CD9"/>
    <w:rsid w:val="00673F07"/>
    <w:rsid w:val="00674923"/>
    <w:rsid w:val="00676C47"/>
    <w:rsid w:val="0067790D"/>
    <w:rsid w:val="00681CE0"/>
    <w:rsid w:val="00683178"/>
    <w:rsid w:val="00683D1C"/>
    <w:rsid w:val="006847A1"/>
    <w:rsid w:val="006854CA"/>
    <w:rsid w:val="006867D4"/>
    <w:rsid w:val="00686C92"/>
    <w:rsid w:val="00687565"/>
    <w:rsid w:val="00690212"/>
    <w:rsid w:val="00690C68"/>
    <w:rsid w:val="00691E2F"/>
    <w:rsid w:val="0069297C"/>
    <w:rsid w:val="006939F5"/>
    <w:rsid w:val="00694F28"/>
    <w:rsid w:val="006957E8"/>
    <w:rsid w:val="00695BE1"/>
    <w:rsid w:val="006A27C0"/>
    <w:rsid w:val="006A29D2"/>
    <w:rsid w:val="006A386F"/>
    <w:rsid w:val="006A6003"/>
    <w:rsid w:val="006A604C"/>
    <w:rsid w:val="006A67B9"/>
    <w:rsid w:val="006A75F4"/>
    <w:rsid w:val="006B1865"/>
    <w:rsid w:val="006B1929"/>
    <w:rsid w:val="006B19F0"/>
    <w:rsid w:val="006B2700"/>
    <w:rsid w:val="006B2BEE"/>
    <w:rsid w:val="006B3AB2"/>
    <w:rsid w:val="006B3E26"/>
    <w:rsid w:val="006B655E"/>
    <w:rsid w:val="006B673C"/>
    <w:rsid w:val="006B7A64"/>
    <w:rsid w:val="006C07BB"/>
    <w:rsid w:val="006C149F"/>
    <w:rsid w:val="006C151D"/>
    <w:rsid w:val="006C4CA1"/>
    <w:rsid w:val="006C5417"/>
    <w:rsid w:val="006C5850"/>
    <w:rsid w:val="006C67AC"/>
    <w:rsid w:val="006C6F0A"/>
    <w:rsid w:val="006C7682"/>
    <w:rsid w:val="006C77E5"/>
    <w:rsid w:val="006C783A"/>
    <w:rsid w:val="006C7E4C"/>
    <w:rsid w:val="006D113A"/>
    <w:rsid w:val="006D1873"/>
    <w:rsid w:val="006D585A"/>
    <w:rsid w:val="006D7820"/>
    <w:rsid w:val="006E0DE0"/>
    <w:rsid w:val="006E1D7B"/>
    <w:rsid w:val="006E1F11"/>
    <w:rsid w:val="006E2179"/>
    <w:rsid w:val="006E3845"/>
    <w:rsid w:val="006E39EB"/>
    <w:rsid w:val="006E3E9C"/>
    <w:rsid w:val="006E49E9"/>
    <w:rsid w:val="006E4AE4"/>
    <w:rsid w:val="006E4B39"/>
    <w:rsid w:val="006E7210"/>
    <w:rsid w:val="006E789C"/>
    <w:rsid w:val="006E7A9D"/>
    <w:rsid w:val="006E7AD2"/>
    <w:rsid w:val="006F2E2F"/>
    <w:rsid w:val="006F3312"/>
    <w:rsid w:val="006F38CB"/>
    <w:rsid w:val="006F45EF"/>
    <w:rsid w:val="006F4FAC"/>
    <w:rsid w:val="006F5B06"/>
    <w:rsid w:val="006F719B"/>
    <w:rsid w:val="006F7305"/>
    <w:rsid w:val="006F7407"/>
    <w:rsid w:val="006F75C3"/>
    <w:rsid w:val="006F7830"/>
    <w:rsid w:val="00700108"/>
    <w:rsid w:val="00701A7B"/>
    <w:rsid w:val="00702D10"/>
    <w:rsid w:val="007035B7"/>
    <w:rsid w:val="007035C6"/>
    <w:rsid w:val="00703B7F"/>
    <w:rsid w:val="007041E2"/>
    <w:rsid w:val="00705089"/>
    <w:rsid w:val="00705D8D"/>
    <w:rsid w:val="00706ABB"/>
    <w:rsid w:val="0071098D"/>
    <w:rsid w:val="00710B7B"/>
    <w:rsid w:val="00711523"/>
    <w:rsid w:val="00711820"/>
    <w:rsid w:val="007121CD"/>
    <w:rsid w:val="00712E99"/>
    <w:rsid w:val="007144E3"/>
    <w:rsid w:val="007151EC"/>
    <w:rsid w:val="00715616"/>
    <w:rsid w:val="0071565E"/>
    <w:rsid w:val="00716B51"/>
    <w:rsid w:val="00716C00"/>
    <w:rsid w:val="00717138"/>
    <w:rsid w:val="007174BA"/>
    <w:rsid w:val="00717B16"/>
    <w:rsid w:val="007217BB"/>
    <w:rsid w:val="007219B8"/>
    <w:rsid w:val="00721C2F"/>
    <w:rsid w:val="00722DDD"/>
    <w:rsid w:val="00724571"/>
    <w:rsid w:val="007246D7"/>
    <w:rsid w:val="0072498C"/>
    <w:rsid w:val="00724D0E"/>
    <w:rsid w:val="007256F7"/>
    <w:rsid w:val="00725C16"/>
    <w:rsid w:val="007304E0"/>
    <w:rsid w:val="007311FB"/>
    <w:rsid w:val="00731AD2"/>
    <w:rsid w:val="0073422A"/>
    <w:rsid w:val="00734663"/>
    <w:rsid w:val="00735883"/>
    <w:rsid w:val="007361B9"/>
    <w:rsid w:val="00736A1E"/>
    <w:rsid w:val="007413A5"/>
    <w:rsid w:val="00743943"/>
    <w:rsid w:val="007444EB"/>
    <w:rsid w:val="007460FB"/>
    <w:rsid w:val="007506E4"/>
    <w:rsid w:val="007520C7"/>
    <w:rsid w:val="0075233F"/>
    <w:rsid w:val="007537E7"/>
    <w:rsid w:val="0075475E"/>
    <w:rsid w:val="00755DD9"/>
    <w:rsid w:val="007567A0"/>
    <w:rsid w:val="007579EB"/>
    <w:rsid w:val="00760D7B"/>
    <w:rsid w:val="007624B9"/>
    <w:rsid w:val="00763343"/>
    <w:rsid w:val="0076475A"/>
    <w:rsid w:val="007662AB"/>
    <w:rsid w:val="007663E3"/>
    <w:rsid w:val="007666EC"/>
    <w:rsid w:val="00771065"/>
    <w:rsid w:val="00771935"/>
    <w:rsid w:val="00772BBB"/>
    <w:rsid w:val="00772E92"/>
    <w:rsid w:val="00773B35"/>
    <w:rsid w:val="007752B7"/>
    <w:rsid w:val="00775529"/>
    <w:rsid w:val="007768A0"/>
    <w:rsid w:val="00780CA3"/>
    <w:rsid w:val="00780CD6"/>
    <w:rsid w:val="00781487"/>
    <w:rsid w:val="00781D32"/>
    <w:rsid w:val="00784237"/>
    <w:rsid w:val="007842E1"/>
    <w:rsid w:val="00785A52"/>
    <w:rsid w:val="00786158"/>
    <w:rsid w:val="007872DB"/>
    <w:rsid w:val="00787FAA"/>
    <w:rsid w:val="00790A45"/>
    <w:rsid w:val="007921DB"/>
    <w:rsid w:val="00792AC6"/>
    <w:rsid w:val="007A04F0"/>
    <w:rsid w:val="007A0B1F"/>
    <w:rsid w:val="007A1191"/>
    <w:rsid w:val="007A1D4B"/>
    <w:rsid w:val="007A1F1F"/>
    <w:rsid w:val="007A236B"/>
    <w:rsid w:val="007A2A42"/>
    <w:rsid w:val="007A2C9F"/>
    <w:rsid w:val="007A3A8E"/>
    <w:rsid w:val="007A3BF6"/>
    <w:rsid w:val="007A5E72"/>
    <w:rsid w:val="007A5FA8"/>
    <w:rsid w:val="007A746D"/>
    <w:rsid w:val="007A7880"/>
    <w:rsid w:val="007A7E18"/>
    <w:rsid w:val="007B1E95"/>
    <w:rsid w:val="007B254C"/>
    <w:rsid w:val="007B31C8"/>
    <w:rsid w:val="007B332D"/>
    <w:rsid w:val="007B509D"/>
    <w:rsid w:val="007B565B"/>
    <w:rsid w:val="007B5AAD"/>
    <w:rsid w:val="007B69FC"/>
    <w:rsid w:val="007B7395"/>
    <w:rsid w:val="007C0172"/>
    <w:rsid w:val="007C138D"/>
    <w:rsid w:val="007C1834"/>
    <w:rsid w:val="007C1AA3"/>
    <w:rsid w:val="007C223A"/>
    <w:rsid w:val="007C33DF"/>
    <w:rsid w:val="007C3856"/>
    <w:rsid w:val="007C469D"/>
    <w:rsid w:val="007C4878"/>
    <w:rsid w:val="007C6A89"/>
    <w:rsid w:val="007C6D9C"/>
    <w:rsid w:val="007C73BF"/>
    <w:rsid w:val="007D09C8"/>
    <w:rsid w:val="007D0A5B"/>
    <w:rsid w:val="007D0FAF"/>
    <w:rsid w:val="007D12B9"/>
    <w:rsid w:val="007D2B86"/>
    <w:rsid w:val="007D2FD8"/>
    <w:rsid w:val="007D3C47"/>
    <w:rsid w:val="007D3D27"/>
    <w:rsid w:val="007D4167"/>
    <w:rsid w:val="007D464E"/>
    <w:rsid w:val="007D4C2B"/>
    <w:rsid w:val="007D54CA"/>
    <w:rsid w:val="007D6E5D"/>
    <w:rsid w:val="007E0AE5"/>
    <w:rsid w:val="007E0D23"/>
    <w:rsid w:val="007E1075"/>
    <w:rsid w:val="007E17E2"/>
    <w:rsid w:val="007E1F24"/>
    <w:rsid w:val="007E2DC0"/>
    <w:rsid w:val="007E2E00"/>
    <w:rsid w:val="007E74B4"/>
    <w:rsid w:val="007F043C"/>
    <w:rsid w:val="007F05B5"/>
    <w:rsid w:val="007F0B0C"/>
    <w:rsid w:val="007F1A1F"/>
    <w:rsid w:val="007F1AEE"/>
    <w:rsid w:val="007F2095"/>
    <w:rsid w:val="007F3B64"/>
    <w:rsid w:val="007F5758"/>
    <w:rsid w:val="007F669D"/>
    <w:rsid w:val="007F6E3B"/>
    <w:rsid w:val="007F6F4A"/>
    <w:rsid w:val="007F72F7"/>
    <w:rsid w:val="007F741F"/>
    <w:rsid w:val="0080263C"/>
    <w:rsid w:val="0080276F"/>
    <w:rsid w:val="00802F53"/>
    <w:rsid w:val="00803519"/>
    <w:rsid w:val="00803EC0"/>
    <w:rsid w:val="008052F2"/>
    <w:rsid w:val="008054DB"/>
    <w:rsid w:val="00806E74"/>
    <w:rsid w:val="008075D1"/>
    <w:rsid w:val="00807835"/>
    <w:rsid w:val="00810141"/>
    <w:rsid w:val="00811BE5"/>
    <w:rsid w:val="00812778"/>
    <w:rsid w:val="00812A92"/>
    <w:rsid w:val="008130EB"/>
    <w:rsid w:val="008136B0"/>
    <w:rsid w:val="00816061"/>
    <w:rsid w:val="008167CC"/>
    <w:rsid w:val="00817F65"/>
    <w:rsid w:val="00820015"/>
    <w:rsid w:val="00820241"/>
    <w:rsid w:val="00820707"/>
    <w:rsid w:val="00820B16"/>
    <w:rsid w:val="00823135"/>
    <w:rsid w:val="00823BD4"/>
    <w:rsid w:val="00825593"/>
    <w:rsid w:val="0082561C"/>
    <w:rsid w:val="00825BE0"/>
    <w:rsid w:val="008260C7"/>
    <w:rsid w:val="00826DA6"/>
    <w:rsid w:val="00827293"/>
    <w:rsid w:val="00827765"/>
    <w:rsid w:val="0082793E"/>
    <w:rsid w:val="00832481"/>
    <w:rsid w:val="00832BBD"/>
    <w:rsid w:val="00833F47"/>
    <w:rsid w:val="00834A69"/>
    <w:rsid w:val="0083533A"/>
    <w:rsid w:val="0083560F"/>
    <w:rsid w:val="00835CA6"/>
    <w:rsid w:val="0083630F"/>
    <w:rsid w:val="008406D2"/>
    <w:rsid w:val="00841675"/>
    <w:rsid w:val="0084246B"/>
    <w:rsid w:val="008427AF"/>
    <w:rsid w:val="00842821"/>
    <w:rsid w:val="00842927"/>
    <w:rsid w:val="00842D21"/>
    <w:rsid w:val="008438AC"/>
    <w:rsid w:val="00843B7D"/>
    <w:rsid w:val="008443FC"/>
    <w:rsid w:val="0084447A"/>
    <w:rsid w:val="00844A63"/>
    <w:rsid w:val="00844D8E"/>
    <w:rsid w:val="0084659D"/>
    <w:rsid w:val="00847428"/>
    <w:rsid w:val="00847439"/>
    <w:rsid w:val="0084750F"/>
    <w:rsid w:val="0084759D"/>
    <w:rsid w:val="00847D1A"/>
    <w:rsid w:val="008505BB"/>
    <w:rsid w:val="00851CB7"/>
    <w:rsid w:val="00852C09"/>
    <w:rsid w:val="00854438"/>
    <w:rsid w:val="0085554B"/>
    <w:rsid w:val="008555D7"/>
    <w:rsid w:val="00855752"/>
    <w:rsid w:val="00855AB9"/>
    <w:rsid w:val="008560A3"/>
    <w:rsid w:val="0085746B"/>
    <w:rsid w:val="00860249"/>
    <w:rsid w:val="008605A3"/>
    <w:rsid w:val="008613B2"/>
    <w:rsid w:val="00861890"/>
    <w:rsid w:val="00861BA1"/>
    <w:rsid w:val="00861F04"/>
    <w:rsid w:val="0086285F"/>
    <w:rsid w:val="00862C06"/>
    <w:rsid w:val="00863667"/>
    <w:rsid w:val="00864F10"/>
    <w:rsid w:val="0086586A"/>
    <w:rsid w:val="00865D2A"/>
    <w:rsid w:val="008661DC"/>
    <w:rsid w:val="008668F9"/>
    <w:rsid w:val="0086792C"/>
    <w:rsid w:val="008711D9"/>
    <w:rsid w:val="00871CF6"/>
    <w:rsid w:val="00873910"/>
    <w:rsid w:val="00873DCE"/>
    <w:rsid w:val="00874263"/>
    <w:rsid w:val="00875840"/>
    <w:rsid w:val="00876775"/>
    <w:rsid w:val="00876848"/>
    <w:rsid w:val="0087795D"/>
    <w:rsid w:val="008812E4"/>
    <w:rsid w:val="00883416"/>
    <w:rsid w:val="00887080"/>
    <w:rsid w:val="008907CC"/>
    <w:rsid w:val="00890B08"/>
    <w:rsid w:val="00892D79"/>
    <w:rsid w:val="0089415F"/>
    <w:rsid w:val="008946C8"/>
    <w:rsid w:val="00894C1A"/>
    <w:rsid w:val="00895342"/>
    <w:rsid w:val="008959A6"/>
    <w:rsid w:val="00895C5A"/>
    <w:rsid w:val="0089631A"/>
    <w:rsid w:val="00896C5B"/>
    <w:rsid w:val="00896E2C"/>
    <w:rsid w:val="00896F54"/>
    <w:rsid w:val="00897DCB"/>
    <w:rsid w:val="008A0B0A"/>
    <w:rsid w:val="008A2C28"/>
    <w:rsid w:val="008A3634"/>
    <w:rsid w:val="008A3691"/>
    <w:rsid w:val="008A40BC"/>
    <w:rsid w:val="008A42CA"/>
    <w:rsid w:val="008A45D8"/>
    <w:rsid w:val="008A50D2"/>
    <w:rsid w:val="008A6B30"/>
    <w:rsid w:val="008A70CE"/>
    <w:rsid w:val="008B0E02"/>
    <w:rsid w:val="008B253A"/>
    <w:rsid w:val="008B31F5"/>
    <w:rsid w:val="008B39F5"/>
    <w:rsid w:val="008B4686"/>
    <w:rsid w:val="008B5434"/>
    <w:rsid w:val="008B5A8A"/>
    <w:rsid w:val="008B64EA"/>
    <w:rsid w:val="008B6D8B"/>
    <w:rsid w:val="008B7138"/>
    <w:rsid w:val="008B78F7"/>
    <w:rsid w:val="008C13F9"/>
    <w:rsid w:val="008C22F3"/>
    <w:rsid w:val="008C4713"/>
    <w:rsid w:val="008C48F0"/>
    <w:rsid w:val="008C4F4A"/>
    <w:rsid w:val="008C52EF"/>
    <w:rsid w:val="008C6525"/>
    <w:rsid w:val="008C68CA"/>
    <w:rsid w:val="008C6C51"/>
    <w:rsid w:val="008C6E0E"/>
    <w:rsid w:val="008C73AD"/>
    <w:rsid w:val="008D11B3"/>
    <w:rsid w:val="008D11E1"/>
    <w:rsid w:val="008D2419"/>
    <w:rsid w:val="008D401C"/>
    <w:rsid w:val="008D443C"/>
    <w:rsid w:val="008D4C5A"/>
    <w:rsid w:val="008D6FBE"/>
    <w:rsid w:val="008D7670"/>
    <w:rsid w:val="008E053B"/>
    <w:rsid w:val="008E189D"/>
    <w:rsid w:val="008E1BD6"/>
    <w:rsid w:val="008E1F24"/>
    <w:rsid w:val="008E22A7"/>
    <w:rsid w:val="008E2898"/>
    <w:rsid w:val="008E323D"/>
    <w:rsid w:val="008E36C7"/>
    <w:rsid w:val="008E4BD9"/>
    <w:rsid w:val="008E574A"/>
    <w:rsid w:val="008E5843"/>
    <w:rsid w:val="008E7207"/>
    <w:rsid w:val="008E7E8E"/>
    <w:rsid w:val="008F0238"/>
    <w:rsid w:val="008F0AC5"/>
    <w:rsid w:val="008F1E1C"/>
    <w:rsid w:val="008F26BD"/>
    <w:rsid w:val="008F3530"/>
    <w:rsid w:val="008F353F"/>
    <w:rsid w:val="008F4EDC"/>
    <w:rsid w:val="008F6B7E"/>
    <w:rsid w:val="008F6BE5"/>
    <w:rsid w:val="008F6C5B"/>
    <w:rsid w:val="008F754B"/>
    <w:rsid w:val="008F7BEA"/>
    <w:rsid w:val="008F7E30"/>
    <w:rsid w:val="0090180D"/>
    <w:rsid w:val="00902D14"/>
    <w:rsid w:val="00902D4A"/>
    <w:rsid w:val="009032D9"/>
    <w:rsid w:val="00903AD7"/>
    <w:rsid w:val="00904F4D"/>
    <w:rsid w:val="009050C9"/>
    <w:rsid w:val="0090521A"/>
    <w:rsid w:val="009069AA"/>
    <w:rsid w:val="009079B9"/>
    <w:rsid w:val="0091020F"/>
    <w:rsid w:val="009125B1"/>
    <w:rsid w:val="009130A0"/>
    <w:rsid w:val="00913685"/>
    <w:rsid w:val="00913D64"/>
    <w:rsid w:val="009154D6"/>
    <w:rsid w:val="009156D4"/>
    <w:rsid w:val="00916896"/>
    <w:rsid w:val="009203B9"/>
    <w:rsid w:val="00920E45"/>
    <w:rsid w:val="0092316D"/>
    <w:rsid w:val="009238D6"/>
    <w:rsid w:val="00923FBE"/>
    <w:rsid w:val="00924E2A"/>
    <w:rsid w:val="009252A9"/>
    <w:rsid w:val="00925C23"/>
    <w:rsid w:val="009261DF"/>
    <w:rsid w:val="009265B5"/>
    <w:rsid w:val="00926D21"/>
    <w:rsid w:val="00926F2C"/>
    <w:rsid w:val="00927BBD"/>
    <w:rsid w:val="00927BEF"/>
    <w:rsid w:val="009318E4"/>
    <w:rsid w:val="00931922"/>
    <w:rsid w:val="00932AC4"/>
    <w:rsid w:val="009338C7"/>
    <w:rsid w:val="00933947"/>
    <w:rsid w:val="009340AA"/>
    <w:rsid w:val="00934ECE"/>
    <w:rsid w:val="00935E99"/>
    <w:rsid w:val="00935EBE"/>
    <w:rsid w:val="00937720"/>
    <w:rsid w:val="00937B53"/>
    <w:rsid w:val="00937EAE"/>
    <w:rsid w:val="00937F5C"/>
    <w:rsid w:val="00940B98"/>
    <w:rsid w:val="00941B9B"/>
    <w:rsid w:val="00943615"/>
    <w:rsid w:val="009439C4"/>
    <w:rsid w:val="009440CE"/>
    <w:rsid w:val="009441DC"/>
    <w:rsid w:val="009446A8"/>
    <w:rsid w:val="00944BD5"/>
    <w:rsid w:val="00945572"/>
    <w:rsid w:val="00946486"/>
    <w:rsid w:val="00951209"/>
    <w:rsid w:val="00951B4F"/>
    <w:rsid w:val="009535F5"/>
    <w:rsid w:val="00953CA3"/>
    <w:rsid w:val="009547E1"/>
    <w:rsid w:val="00954F7B"/>
    <w:rsid w:val="00955308"/>
    <w:rsid w:val="009569DE"/>
    <w:rsid w:val="00957570"/>
    <w:rsid w:val="00957679"/>
    <w:rsid w:val="009577D9"/>
    <w:rsid w:val="00957A78"/>
    <w:rsid w:val="00960753"/>
    <w:rsid w:val="00961297"/>
    <w:rsid w:val="00962496"/>
    <w:rsid w:val="009638BE"/>
    <w:rsid w:val="0096441C"/>
    <w:rsid w:val="00964F3F"/>
    <w:rsid w:val="00965183"/>
    <w:rsid w:val="00965880"/>
    <w:rsid w:val="00965AAC"/>
    <w:rsid w:val="00965BFE"/>
    <w:rsid w:val="00966DD3"/>
    <w:rsid w:val="00970006"/>
    <w:rsid w:val="0097089E"/>
    <w:rsid w:val="00971141"/>
    <w:rsid w:val="00971998"/>
    <w:rsid w:val="00972647"/>
    <w:rsid w:val="00972B70"/>
    <w:rsid w:val="00973ADC"/>
    <w:rsid w:val="009764D7"/>
    <w:rsid w:val="00977F8C"/>
    <w:rsid w:val="00977FE5"/>
    <w:rsid w:val="0098033A"/>
    <w:rsid w:val="00980771"/>
    <w:rsid w:val="00981318"/>
    <w:rsid w:val="00981C66"/>
    <w:rsid w:val="0098253E"/>
    <w:rsid w:val="00982549"/>
    <w:rsid w:val="00983530"/>
    <w:rsid w:val="0098361F"/>
    <w:rsid w:val="00983C4E"/>
    <w:rsid w:val="00984341"/>
    <w:rsid w:val="009848A5"/>
    <w:rsid w:val="00986D50"/>
    <w:rsid w:val="009872C8"/>
    <w:rsid w:val="009900B5"/>
    <w:rsid w:val="009903F5"/>
    <w:rsid w:val="00990DC4"/>
    <w:rsid w:val="009919F0"/>
    <w:rsid w:val="009934A0"/>
    <w:rsid w:val="00993A36"/>
    <w:rsid w:val="0099482F"/>
    <w:rsid w:val="0099583C"/>
    <w:rsid w:val="00995BC7"/>
    <w:rsid w:val="009969B4"/>
    <w:rsid w:val="009973A7"/>
    <w:rsid w:val="009A0277"/>
    <w:rsid w:val="009A0D0A"/>
    <w:rsid w:val="009A0D67"/>
    <w:rsid w:val="009A1D8B"/>
    <w:rsid w:val="009A2456"/>
    <w:rsid w:val="009A2F83"/>
    <w:rsid w:val="009A375A"/>
    <w:rsid w:val="009A3C62"/>
    <w:rsid w:val="009A5B73"/>
    <w:rsid w:val="009A5E41"/>
    <w:rsid w:val="009A6081"/>
    <w:rsid w:val="009A68E7"/>
    <w:rsid w:val="009A6F4A"/>
    <w:rsid w:val="009A758B"/>
    <w:rsid w:val="009B0CBE"/>
    <w:rsid w:val="009B159D"/>
    <w:rsid w:val="009B1767"/>
    <w:rsid w:val="009B1963"/>
    <w:rsid w:val="009B1DCB"/>
    <w:rsid w:val="009B2C71"/>
    <w:rsid w:val="009B4CC3"/>
    <w:rsid w:val="009B5FA0"/>
    <w:rsid w:val="009B657F"/>
    <w:rsid w:val="009B733A"/>
    <w:rsid w:val="009B73DD"/>
    <w:rsid w:val="009B7691"/>
    <w:rsid w:val="009C0BAD"/>
    <w:rsid w:val="009C322D"/>
    <w:rsid w:val="009C446F"/>
    <w:rsid w:val="009C48C0"/>
    <w:rsid w:val="009C4C35"/>
    <w:rsid w:val="009C4F1F"/>
    <w:rsid w:val="009C6AD9"/>
    <w:rsid w:val="009C7102"/>
    <w:rsid w:val="009C7386"/>
    <w:rsid w:val="009C73BA"/>
    <w:rsid w:val="009C74E6"/>
    <w:rsid w:val="009D015B"/>
    <w:rsid w:val="009D06EE"/>
    <w:rsid w:val="009D09CC"/>
    <w:rsid w:val="009D09E3"/>
    <w:rsid w:val="009D116E"/>
    <w:rsid w:val="009D22F3"/>
    <w:rsid w:val="009D3347"/>
    <w:rsid w:val="009D49E2"/>
    <w:rsid w:val="009D52F6"/>
    <w:rsid w:val="009D5D5B"/>
    <w:rsid w:val="009D604B"/>
    <w:rsid w:val="009D6E70"/>
    <w:rsid w:val="009E063D"/>
    <w:rsid w:val="009E167E"/>
    <w:rsid w:val="009E3021"/>
    <w:rsid w:val="009E3476"/>
    <w:rsid w:val="009E49F4"/>
    <w:rsid w:val="009E520B"/>
    <w:rsid w:val="009E7504"/>
    <w:rsid w:val="009E7F4F"/>
    <w:rsid w:val="009F064F"/>
    <w:rsid w:val="009F0CE4"/>
    <w:rsid w:val="009F0F1C"/>
    <w:rsid w:val="009F11C1"/>
    <w:rsid w:val="009F1DA7"/>
    <w:rsid w:val="009F4136"/>
    <w:rsid w:val="009F41F8"/>
    <w:rsid w:val="009F5BE2"/>
    <w:rsid w:val="009F737B"/>
    <w:rsid w:val="00A0047A"/>
    <w:rsid w:val="00A00B48"/>
    <w:rsid w:val="00A015B9"/>
    <w:rsid w:val="00A026C1"/>
    <w:rsid w:val="00A0380B"/>
    <w:rsid w:val="00A03973"/>
    <w:rsid w:val="00A03EC4"/>
    <w:rsid w:val="00A040BA"/>
    <w:rsid w:val="00A04A88"/>
    <w:rsid w:val="00A04F68"/>
    <w:rsid w:val="00A05794"/>
    <w:rsid w:val="00A0592E"/>
    <w:rsid w:val="00A06C00"/>
    <w:rsid w:val="00A06E73"/>
    <w:rsid w:val="00A0755F"/>
    <w:rsid w:val="00A0790B"/>
    <w:rsid w:val="00A11524"/>
    <w:rsid w:val="00A11CF8"/>
    <w:rsid w:val="00A13A85"/>
    <w:rsid w:val="00A13D28"/>
    <w:rsid w:val="00A13EB2"/>
    <w:rsid w:val="00A146FB"/>
    <w:rsid w:val="00A14753"/>
    <w:rsid w:val="00A1553D"/>
    <w:rsid w:val="00A155CB"/>
    <w:rsid w:val="00A20206"/>
    <w:rsid w:val="00A20409"/>
    <w:rsid w:val="00A20411"/>
    <w:rsid w:val="00A211FF"/>
    <w:rsid w:val="00A22DAE"/>
    <w:rsid w:val="00A23BB2"/>
    <w:rsid w:val="00A23FED"/>
    <w:rsid w:val="00A2469D"/>
    <w:rsid w:val="00A27420"/>
    <w:rsid w:val="00A276F4"/>
    <w:rsid w:val="00A27CC9"/>
    <w:rsid w:val="00A304DE"/>
    <w:rsid w:val="00A30CB7"/>
    <w:rsid w:val="00A30F14"/>
    <w:rsid w:val="00A31638"/>
    <w:rsid w:val="00A31B25"/>
    <w:rsid w:val="00A31BA2"/>
    <w:rsid w:val="00A333FD"/>
    <w:rsid w:val="00A33721"/>
    <w:rsid w:val="00A33A49"/>
    <w:rsid w:val="00A33FCB"/>
    <w:rsid w:val="00A34E54"/>
    <w:rsid w:val="00A34FE7"/>
    <w:rsid w:val="00A3726B"/>
    <w:rsid w:val="00A3738B"/>
    <w:rsid w:val="00A37EB3"/>
    <w:rsid w:val="00A4071B"/>
    <w:rsid w:val="00A42673"/>
    <w:rsid w:val="00A42C61"/>
    <w:rsid w:val="00A42D82"/>
    <w:rsid w:val="00A43175"/>
    <w:rsid w:val="00A44CF9"/>
    <w:rsid w:val="00A44F9E"/>
    <w:rsid w:val="00A45090"/>
    <w:rsid w:val="00A455F3"/>
    <w:rsid w:val="00A45BE3"/>
    <w:rsid w:val="00A46078"/>
    <w:rsid w:val="00A50713"/>
    <w:rsid w:val="00A50D19"/>
    <w:rsid w:val="00A51050"/>
    <w:rsid w:val="00A5108D"/>
    <w:rsid w:val="00A51AF9"/>
    <w:rsid w:val="00A52780"/>
    <w:rsid w:val="00A546E2"/>
    <w:rsid w:val="00A5511C"/>
    <w:rsid w:val="00A5701B"/>
    <w:rsid w:val="00A57452"/>
    <w:rsid w:val="00A5787F"/>
    <w:rsid w:val="00A6018C"/>
    <w:rsid w:val="00A60B20"/>
    <w:rsid w:val="00A613FE"/>
    <w:rsid w:val="00A664D7"/>
    <w:rsid w:val="00A67164"/>
    <w:rsid w:val="00A67BBF"/>
    <w:rsid w:val="00A67C8D"/>
    <w:rsid w:val="00A67ED4"/>
    <w:rsid w:val="00A702E3"/>
    <w:rsid w:val="00A71032"/>
    <w:rsid w:val="00A712F2"/>
    <w:rsid w:val="00A723B3"/>
    <w:rsid w:val="00A734E9"/>
    <w:rsid w:val="00A7380E"/>
    <w:rsid w:val="00A75A01"/>
    <w:rsid w:val="00A76E77"/>
    <w:rsid w:val="00A773E1"/>
    <w:rsid w:val="00A80BE4"/>
    <w:rsid w:val="00A80D2C"/>
    <w:rsid w:val="00A8239C"/>
    <w:rsid w:val="00A83C0B"/>
    <w:rsid w:val="00A83C45"/>
    <w:rsid w:val="00A85744"/>
    <w:rsid w:val="00A8632F"/>
    <w:rsid w:val="00A87D2C"/>
    <w:rsid w:val="00A9098B"/>
    <w:rsid w:val="00A9101D"/>
    <w:rsid w:val="00A9142C"/>
    <w:rsid w:val="00A92BFE"/>
    <w:rsid w:val="00A92FF1"/>
    <w:rsid w:val="00A93202"/>
    <w:rsid w:val="00A93BFB"/>
    <w:rsid w:val="00A93FA7"/>
    <w:rsid w:val="00A941AA"/>
    <w:rsid w:val="00A95E24"/>
    <w:rsid w:val="00A965C6"/>
    <w:rsid w:val="00A96607"/>
    <w:rsid w:val="00A96812"/>
    <w:rsid w:val="00A968F0"/>
    <w:rsid w:val="00A96CFB"/>
    <w:rsid w:val="00A97837"/>
    <w:rsid w:val="00AA1E70"/>
    <w:rsid w:val="00AA2A8B"/>
    <w:rsid w:val="00AA2CA5"/>
    <w:rsid w:val="00AA3C26"/>
    <w:rsid w:val="00AA3D03"/>
    <w:rsid w:val="00AA48CC"/>
    <w:rsid w:val="00AA5904"/>
    <w:rsid w:val="00AA5DA4"/>
    <w:rsid w:val="00AA600A"/>
    <w:rsid w:val="00AA69E6"/>
    <w:rsid w:val="00AA7780"/>
    <w:rsid w:val="00AB203D"/>
    <w:rsid w:val="00AB2EC0"/>
    <w:rsid w:val="00AB2F69"/>
    <w:rsid w:val="00AB379B"/>
    <w:rsid w:val="00AB4FA0"/>
    <w:rsid w:val="00AB65BC"/>
    <w:rsid w:val="00AB7E82"/>
    <w:rsid w:val="00AC0D1F"/>
    <w:rsid w:val="00AC2A72"/>
    <w:rsid w:val="00AC2C2D"/>
    <w:rsid w:val="00AC357A"/>
    <w:rsid w:val="00AC4B5D"/>
    <w:rsid w:val="00AC4D82"/>
    <w:rsid w:val="00AC4DBD"/>
    <w:rsid w:val="00AC5283"/>
    <w:rsid w:val="00AC5503"/>
    <w:rsid w:val="00AC6A30"/>
    <w:rsid w:val="00AC6F03"/>
    <w:rsid w:val="00AD0D7B"/>
    <w:rsid w:val="00AD1AA8"/>
    <w:rsid w:val="00AD2320"/>
    <w:rsid w:val="00AD2467"/>
    <w:rsid w:val="00AD2675"/>
    <w:rsid w:val="00AD3A11"/>
    <w:rsid w:val="00AD4AB5"/>
    <w:rsid w:val="00AD6060"/>
    <w:rsid w:val="00AD73BD"/>
    <w:rsid w:val="00AD77A6"/>
    <w:rsid w:val="00AE0673"/>
    <w:rsid w:val="00AE0DAE"/>
    <w:rsid w:val="00AE1059"/>
    <w:rsid w:val="00AE1BC6"/>
    <w:rsid w:val="00AE1BE9"/>
    <w:rsid w:val="00AE29A6"/>
    <w:rsid w:val="00AE2D46"/>
    <w:rsid w:val="00AE4E23"/>
    <w:rsid w:val="00AE5149"/>
    <w:rsid w:val="00AE54AF"/>
    <w:rsid w:val="00AE7531"/>
    <w:rsid w:val="00AF126C"/>
    <w:rsid w:val="00AF1FA6"/>
    <w:rsid w:val="00AF2039"/>
    <w:rsid w:val="00AF249A"/>
    <w:rsid w:val="00AF2885"/>
    <w:rsid w:val="00AF2CBC"/>
    <w:rsid w:val="00AF36E8"/>
    <w:rsid w:val="00AF4199"/>
    <w:rsid w:val="00AF4690"/>
    <w:rsid w:val="00AF5356"/>
    <w:rsid w:val="00AF5F55"/>
    <w:rsid w:val="00AF74CC"/>
    <w:rsid w:val="00B005DC"/>
    <w:rsid w:val="00B00675"/>
    <w:rsid w:val="00B00EC4"/>
    <w:rsid w:val="00B034F7"/>
    <w:rsid w:val="00B0440A"/>
    <w:rsid w:val="00B05490"/>
    <w:rsid w:val="00B0743F"/>
    <w:rsid w:val="00B10AED"/>
    <w:rsid w:val="00B125A5"/>
    <w:rsid w:val="00B13BED"/>
    <w:rsid w:val="00B13D67"/>
    <w:rsid w:val="00B14E08"/>
    <w:rsid w:val="00B14FFB"/>
    <w:rsid w:val="00B15198"/>
    <w:rsid w:val="00B1666A"/>
    <w:rsid w:val="00B16AC3"/>
    <w:rsid w:val="00B20405"/>
    <w:rsid w:val="00B20913"/>
    <w:rsid w:val="00B20A6E"/>
    <w:rsid w:val="00B214CF"/>
    <w:rsid w:val="00B22474"/>
    <w:rsid w:val="00B2286C"/>
    <w:rsid w:val="00B22AE3"/>
    <w:rsid w:val="00B232BF"/>
    <w:rsid w:val="00B23336"/>
    <w:rsid w:val="00B233A4"/>
    <w:rsid w:val="00B23619"/>
    <w:rsid w:val="00B23664"/>
    <w:rsid w:val="00B238CB"/>
    <w:rsid w:val="00B23AB8"/>
    <w:rsid w:val="00B24A32"/>
    <w:rsid w:val="00B25818"/>
    <w:rsid w:val="00B25B05"/>
    <w:rsid w:val="00B25D29"/>
    <w:rsid w:val="00B25F0B"/>
    <w:rsid w:val="00B26D90"/>
    <w:rsid w:val="00B27A91"/>
    <w:rsid w:val="00B305F8"/>
    <w:rsid w:val="00B30B9E"/>
    <w:rsid w:val="00B32102"/>
    <w:rsid w:val="00B34D65"/>
    <w:rsid w:val="00B351F8"/>
    <w:rsid w:val="00B35665"/>
    <w:rsid w:val="00B364D0"/>
    <w:rsid w:val="00B36A3B"/>
    <w:rsid w:val="00B36C6D"/>
    <w:rsid w:val="00B40811"/>
    <w:rsid w:val="00B418B0"/>
    <w:rsid w:val="00B420A0"/>
    <w:rsid w:val="00B42D61"/>
    <w:rsid w:val="00B42E68"/>
    <w:rsid w:val="00B43F2A"/>
    <w:rsid w:val="00B44810"/>
    <w:rsid w:val="00B45B6E"/>
    <w:rsid w:val="00B47192"/>
    <w:rsid w:val="00B5086C"/>
    <w:rsid w:val="00B50B4A"/>
    <w:rsid w:val="00B50F9E"/>
    <w:rsid w:val="00B51A8C"/>
    <w:rsid w:val="00B524CA"/>
    <w:rsid w:val="00B531F8"/>
    <w:rsid w:val="00B53999"/>
    <w:rsid w:val="00B544A2"/>
    <w:rsid w:val="00B551F4"/>
    <w:rsid w:val="00B5547B"/>
    <w:rsid w:val="00B559F0"/>
    <w:rsid w:val="00B5738B"/>
    <w:rsid w:val="00B60D2F"/>
    <w:rsid w:val="00B61216"/>
    <w:rsid w:val="00B61777"/>
    <w:rsid w:val="00B6226B"/>
    <w:rsid w:val="00B629DB"/>
    <w:rsid w:val="00B63642"/>
    <w:rsid w:val="00B63CEB"/>
    <w:rsid w:val="00B6467B"/>
    <w:rsid w:val="00B6484C"/>
    <w:rsid w:val="00B65213"/>
    <w:rsid w:val="00B653AB"/>
    <w:rsid w:val="00B65876"/>
    <w:rsid w:val="00B66736"/>
    <w:rsid w:val="00B70787"/>
    <w:rsid w:val="00B70A22"/>
    <w:rsid w:val="00B72208"/>
    <w:rsid w:val="00B726A7"/>
    <w:rsid w:val="00B72F9E"/>
    <w:rsid w:val="00B73E14"/>
    <w:rsid w:val="00B73F25"/>
    <w:rsid w:val="00B74E0C"/>
    <w:rsid w:val="00B7657B"/>
    <w:rsid w:val="00B771A4"/>
    <w:rsid w:val="00B77984"/>
    <w:rsid w:val="00B800AE"/>
    <w:rsid w:val="00B819BF"/>
    <w:rsid w:val="00B81C7D"/>
    <w:rsid w:val="00B81D89"/>
    <w:rsid w:val="00B825C2"/>
    <w:rsid w:val="00B834D2"/>
    <w:rsid w:val="00B83A2D"/>
    <w:rsid w:val="00B8464A"/>
    <w:rsid w:val="00B85061"/>
    <w:rsid w:val="00B85263"/>
    <w:rsid w:val="00B8573C"/>
    <w:rsid w:val="00B90742"/>
    <w:rsid w:val="00B91108"/>
    <w:rsid w:val="00B91391"/>
    <w:rsid w:val="00B91692"/>
    <w:rsid w:val="00B91B86"/>
    <w:rsid w:val="00B928EF"/>
    <w:rsid w:val="00B93AAE"/>
    <w:rsid w:val="00B944B6"/>
    <w:rsid w:val="00B9474C"/>
    <w:rsid w:val="00B9513A"/>
    <w:rsid w:val="00B9530D"/>
    <w:rsid w:val="00B96627"/>
    <w:rsid w:val="00B97193"/>
    <w:rsid w:val="00BA0860"/>
    <w:rsid w:val="00BA21E1"/>
    <w:rsid w:val="00BA273B"/>
    <w:rsid w:val="00BA30A6"/>
    <w:rsid w:val="00BA6E7F"/>
    <w:rsid w:val="00BB13A6"/>
    <w:rsid w:val="00BB1858"/>
    <w:rsid w:val="00BB1B42"/>
    <w:rsid w:val="00BB1CC9"/>
    <w:rsid w:val="00BB1F6F"/>
    <w:rsid w:val="00BB2C9B"/>
    <w:rsid w:val="00BB362D"/>
    <w:rsid w:val="00BB4D59"/>
    <w:rsid w:val="00BB4D64"/>
    <w:rsid w:val="00BB6256"/>
    <w:rsid w:val="00BB709F"/>
    <w:rsid w:val="00BB71F6"/>
    <w:rsid w:val="00BC1326"/>
    <w:rsid w:val="00BC1BB5"/>
    <w:rsid w:val="00BC208F"/>
    <w:rsid w:val="00BC6556"/>
    <w:rsid w:val="00BD0D08"/>
    <w:rsid w:val="00BD2473"/>
    <w:rsid w:val="00BD3D6E"/>
    <w:rsid w:val="00BD7150"/>
    <w:rsid w:val="00BD74A1"/>
    <w:rsid w:val="00BD7EC6"/>
    <w:rsid w:val="00BE008A"/>
    <w:rsid w:val="00BE064C"/>
    <w:rsid w:val="00BE0FD8"/>
    <w:rsid w:val="00BE1D53"/>
    <w:rsid w:val="00BE253E"/>
    <w:rsid w:val="00BE2705"/>
    <w:rsid w:val="00BE3948"/>
    <w:rsid w:val="00BE3DC5"/>
    <w:rsid w:val="00BE4170"/>
    <w:rsid w:val="00BE4386"/>
    <w:rsid w:val="00BE4608"/>
    <w:rsid w:val="00BE527D"/>
    <w:rsid w:val="00BE633B"/>
    <w:rsid w:val="00BE724B"/>
    <w:rsid w:val="00BE7756"/>
    <w:rsid w:val="00BF05C9"/>
    <w:rsid w:val="00BF07B0"/>
    <w:rsid w:val="00BF0809"/>
    <w:rsid w:val="00BF1B49"/>
    <w:rsid w:val="00BF1FA4"/>
    <w:rsid w:val="00BF32C6"/>
    <w:rsid w:val="00C008C3"/>
    <w:rsid w:val="00C00EFE"/>
    <w:rsid w:val="00C01517"/>
    <w:rsid w:val="00C01766"/>
    <w:rsid w:val="00C018BC"/>
    <w:rsid w:val="00C01CB6"/>
    <w:rsid w:val="00C02469"/>
    <w:rsid w:val="00C03D49"/>
    <w:rsid w:val="00C03EC6"/>
    <w:rsid w:val="00C03ECB"/>
    <w:rsid w:val="00C06600"/>
    <w:rsid w:val="00C0689D"/>
    <w:rsid w:val="00C0693E"/>
    <w:rsid w:val="00C06C6F"/>
    <w:rsid w:val="00C07FBD"/>
    <w:rsid w:val="00C1046D"/>
    <w:rsid w:val="00C10762"/>
    <w:rsid w:val="00C10BCD"/>
    <w:rsid w:val="00C10CAB"/>
    <w:rsid w:val="00C10CC2"/>
    <w:rsid w:val="00C110F8"/>
    <w:rsid w:val="00C11F0D"/>
    <w:rsid w:val="00C12693"/>
    <w:rsid w:val="00C1272D"/>
    <w:rsid w:val="00C1282E"/>
    <w:rsid w:val="00C139E1"/>
    <w:rsid w:val="00C13E3A"/>
    <w:rsid w:val="00C1433C"/>
    <w:rsid w:val="00C1476A"/>
    <w:rsid w:val="00C14B58"/>
    <w:rsid w:val="00C14DDE"/>
    <w:rsid w:val="00C14E41"/>
    <w:rsid w:val="00C16151"/>
    <w:rsid w:val="00C1777D"/>
    <w:rsid w:val="00C17A76"/>
    <w:rsid w:val="00C20608"/>
    <w:rsid w:val="00C20E2C"/>
    <w:rsid w:val="00C22E80"/>
    <w:rsid w:val="00C245EA"/>
    <w:rsid w:val="00C24975"/>
    <w:rsid w:val="00C262B3"/>
    <w:rsid w:val="00C31790"/>
    <w:rsid w:val="00C31EE0"/>
    <w:rsid w:val="00C324B0"/>
    <w:rsid w:val="00C327B5"/>
    <w:rsid w:val="00C327E6"/>
    <w:rsid w:val="00C32925"/>
    <w:rsid w:val="00C32D8B"/>
    <w:rsid w:val="00C32FB1"/>
    <w:rsid w:val="00C33BE1"/>
    <w:rsid w:val="00C34275"/>
    <w:rsid w:val="00C34C42"/>
    <w:rsid w:val="00C3532D"/>
    <w:rsid w:val="00C35376"/>
    <w:rsid w:val="00C35507"/>
    <w:rsid w:val="00C361BD"/>
    <w:rsid w:val="00C369AD"/>
    <w:rsid w:val="00C37044"/>
    <w:rsid w:val="00C40AE5"/>
    <w:rsid w:val="00C411B1"/>
    <w:rsid w:val="00C41E1E"/>
    <w:rsid w:val="00C42789"/>
    <w:rsid w:val="00C4400E"/>
    <w:rsid w:val="00C44F1E"/>
    <w:rsid w:val="00C47CC9"/>
    <w:rsid w:val="00C5035D"/>
    <w:rsid w:val="00C50D9F"/>
    <w:rsid w:val="00C513A0"/>
    <w:rsid w:val="00C51D0B"/>
    <w:rsid w:val="00C53100"/>
    <w:rsid w:val="00C53350"/>
    <w:rsid w:val="00C54BB7"/>
    <w:rsid w:val="00C54BE1"/>
    <w:rsid w:val="00C54C48"/>
    <w:rsid w:val="00C5514E"/>
    <w:rsid w:val="00C55936"/>
    <w:rsid w:val="00C55D5A"/>
    <w:rsid w:val="00C55DE9"/>
    <w:rsid w:val="00C57E9E"/>
    <w:rsid w:val="00C57F59"/>
    <w:rsid w:val="00C60CE6"/>
    <w:rsid w:val="00C61274"/>
    <w:rsid w:val="00C61464"/>
    <w:rsid w:val="00C61526"/>
    <w:rsid w:val="00C61C16"/>
    <w:rsid w:val="00C62812"/>
    <w:rsid w:val="00C629F3"/>
    <w:rsid w:val="00C630B8"/>
    <w:rsid w:val="00C63137"/>
    <w:rsid w:val="00C63A1D"/>
    <w:rsid w:val="00C6452B"/>
    <w:rsid w:val="00C674C0"/>
    <w:rsid w:val="00C700B1"/>
    <w:rsid w:val="00C70A8D"/>
    <w:rsid w:val="00C70D65"/>
    <w:rsid w:val="00C727BD"/>
    <w:rsid w:val="00C72C69"/>
    <w:rsid w:val="00C72EC7"/>
    <w:rsid w:val="00C730B0"/>
    <w:rsid w:val="00C73E0A"/>
    <w:rsid w:val="00C75B6A"/>
    <w:rsid w:val="00C76367"/>
    <w:rsid w:val="00C76DC9"/>
    <w:rsid w:val="00C80E14"/>
    <w:rsid w:val="00C810F7"/>
    <w:rsid w:val="00C81142"/>
    <w:rsid w:val="00C816D9"/>
    <w:rsid w:val="00C824F0"/>
    <w:rsid w:val="00C827DA"/>
    <w:rsid w:val="00C829E6"/>
    <w:rsid w:val="00C82AC4"/>
    <w:rsid w:val="00C84BFE"/>
    <w:rsid w:val="00C858B2"/>
    <w:rsid w:val="00C85F44"/>
    <w:rsid w:val="00C86FE6"/>
    <w:rsid w:val="00C87588"/>
    <w:rsid w:val="00C87AEE"/>
    <w:rsid w:val="00C87BBB"/>
    <w:rsid w:val="00C903BD"/>
    <w:rsid w:val="00C90EC4"/>
    <w:rsid w:val="00C9114E"/>
    <w:rsid w:val="00C91264"/>
    <w:rsid w:val="00C912C3"/>
    <w:rsid w:val="00C9188B"/>
    <w:rsid w:val="00C923B9"/>
    <w:rsid w:val="00C94D48"/>
    <w:rsid w:val="00C957D9"/>
    <w:rsid w:val="00C9597F"/>
    <w:rsid w:val="00C96E7C"/>
    <w:rsid w:val="00C97461"/>
    <w:rsid w:val="00C97F64"/>
    <w:rsid w:val="00CA02AC"/>
    <w:rsid w:val="00CA0B1C"/>
    <w:rsid w:val="00CA20AA"/>
    <w:rsid w:val="00CA250A"/>
    <w:rsid w:val="00CA2F04"/>
    <w:rsid w:val="00CA2F52"/>
    <w:rsid w:val="00CA4A6C"/>
    <w:rsid w:val="00CA52B0"/>
    <w:rsid w:val="00CA6544"/>
    <w:rsid w:val="00CA66AA"/>
    <w:rsid w:val="00CA66D4"/>
    <w:rsid w:val="00CB0DA9"/>
    <w:rsid w:val="00CB279E"/>
    <w:rsid w:val="00CB294B"/>
    <w:rsid w:val="00CB30F1"/>
    <w:rsid w:val="00CB46FE"/>
    <w:rsid w:val="00CB5422"/>
    <w:rsid w:val="00CB596C"/>
    <w:rsid w:val="00CB61D6"/>
    <w:rsid w:val="00CB6FCF"/>
    <w:rsid w:val="00CB7EDF"/>
    <w:rsid w:val="00CB7F63"/>
    <w:rsid w:val="00CC046C"/>
    <w:rsid w:val="00CC0824"/>
    <w:rsid w:val="00CC0C38"/>
    <w:rsid w:val="00CC12CF"/>
    <w:rsid w:val="00CC26E3"/>
    <w:rsid w:val="00CC3075"/>
    <w:rsid w:val="00CC40CD"/>
    <w:rsid w:val="00CC4139"/>
    <w:rsid w:val="00CC452F"/>
    <w:rsid w:val="00CC46B3"/>
    <w:rsid w:val="00CC542A"/>
    <w:rsid w:val="00CC74B7"/>
    <w:rsid w:val="00CD0E3B"/>
    <w:rsid w:val="00CD145E"/>
    <w:rsid w:val="00CD17BA"/>
    <w:rsid w:val="00CD1E1B"/>
    <w:rsid w:val="00CD20B3"/>
    <w:rsid w:val="00CD2A98"/>
    <w:rsid w:val="00CD2C54"/>
    <w:rsid w:val="00CD53CB"/>
    <w:rsid w:val="00CD5EF7"/>
    <w:rsid w:val="00CD62B1"/>
    <w:rsid w:val="00CD6A44"/>
    <w:rsid w:val="00CD7979"/>
    <w:rsid w:val="00CE108D"/>
    <w:rsid w:val="00CE36B5"/>
    <w:rsid w:val="00CE48C3"/>
    <w:rsid w:val="00CE4BAC"/>
    <w:rsid w:val="00CE7656"/>
    <w:rsid w:val="00CF00A4"/>
    <w:rsid w:val="00CF00B8"/>
    <w:rsid w:val="00CF013A"/>
    <w:rsid w:val="00CF198F"/>
    <w:rsid w:val="00CF22EB"/>
    <w:rsid w:val="00CF2B73"/>
    <w:rsid w:val="00CF35AB"/>
    <w:rsid w:val="00CF42A4"/>
    <w:rsid w:val="00CF4DC4"/>
    <w:rsid w:val="00CF51A0"/>
    <w:rsid w:val="00CF5C75"/>
    <w:rsid w:val="00CF718E"/>
    <w:rsid w:val="00CF7773"/>
    <w:rsid w:val="00D000A6"/>
    <w:rsid w:val="00D0079E"/>
    <w:rsid w:val="00D012C0"/>
    <w:rsid w:val="00D01B9D"/>
    <w:rsid w:val="00D033A7"/>
    <w:rsid w:val="00D038A5"/>
    <w:rsid w:val="00D05695"/>
    <w:rsid w:val="00D07145"/>
    <w:rsid w:val="00D11F8B"/>
    <w:rsid w:val="00D1499C"/>
    <w:rsid w:val="00D157B5"/>
    <w:rsid w:val="00D15AD1"/>
    <w:rsid w:val="00D20CFA"/>
    <w:rsid w:val="00D20DD3"/>
    <w:rsid w:val="00D23055"/>
    <w:rsid w:val="00D24FEA"/>
    <w:rsid w:val="00D255BF"/>
    <w:rsid w:val="00D2715D"/>
    <w:rsid w:val="00D27A84"/>
    <w:rsid w:val="00D308A7"/>
    <w:rsid w:val="00D363DA"/>
    <w:rsid w:val="00D371A5"/>
    <w:rsid w:val="00D37650"/>
    <w:rsid w:val="00D3774E"/>
    <w:rsid w:val="00D37DC4"/>
    <w:rsid w:val="00D37FDF"/>
    <w:rsid w:val="00D41658"/>
    <w:rsid w:val="00D4245A"/>
    <w:rsid w:val="00D434FF"/>
    <w:rsid w:val="00D448D0"/>
    <w:rsid w:val="00D454AD"/>
    <w:rsid w:val="00D457F8"/>
    <w:rsid w:val="00D4596E"/>
    <w:rsid w:val="00D45C70"/>
    <w:rsid w:val="00D45E08"/>
    <w:rsid w:val="00D464BF"/>
    <w:rsid w:val="00D467A2"/>
    <w:rsid w:val="00D47FEB"/>
    <w:rsid w:val="00D50ED5"/>
    <w:rsid w:val="00D52A46"/>
    <w:rsid w:val="00D534C4"/>
    <w:rsid w:val="00D53530"/>
    <w:rsid w:val="00D53A60"/>
    <w:rsid w:val="00D54836"/>
    <w:rsid w:val="00D54BD2"/>
    <w:rsid w:val="00D55157"/>
    <w:rsid w:val="00D551AF"/>
    <w:rsid w:val="00D5531E"/>
    <w:rsid w:val="00D574E4"/>
    <w:rsid w:val="00D57B3E"/>
    <w:rsid w:val="00D57EBF"/>
    <w:rsid w:val="00D61212"/>
    <w:rsid w:val="00D612D0"/>
    <w:rsid w:val="00D6318C"/>
    <w:rsid w:val="00D631A7"/>
    <w:rsid w:val="00D63973"/>
    <w:rsid w:val="00D6573D"/>
    <w:rsid w:val="00D66816"/>
    <w:rsid w:val="00D6722E"/>
    <w:rsid w:val="00D67724"/>
    <w:rsid w:val="00D67DAE"/>
    <w:rsid w:val="00D67DB4"/>
    <w:rsid w:val="00D7086C"/>
    <w:rsid w:val="00D7102E"/>
    <w:rsid w:val="00D73237"/>
    <w:rsid w:val="00D743E1"/>
    <w:rsid w:val="00D7524E"/>
    <w:rsid w:val="00D752BF"/>
    <w:rsid w:val="00D757F9"/>
    <w:rsid w:val="00D75BAF"/>
    <w:rsid w:val="00D761F8"/>
    <w:rsid w:val="00D7647D"/>
    <w:rsid w:val="00D76B05"/>
    <w:rsid w:val="00D77E47"/>
    <w:rsid w:val="00D81E89"/>
    <w:rsid w:val="00D82927"/>
    <w:rsid w:val="00D82985"/>
    <w:rsid w:val="00D83644"/>
    <w:rsid w:val="00D83716"/>
    <w:rsid w:val="00D83C43"/>
    <w:rsid w:val="00D8527D"/>
    <w:rsid w:val="00D85337"/>
    <w:rsid w:val="00D856B4"/>
    <w:rsid w:val="00D856B5"/>
    <w:rsid w:val="00D85BE1"/>
    <w:rsid w:val="00D86606"/>
    <w:rsid w:val="00D86C8B"/>
    <w:rsid w:val="00D876A5"/>
    <w:rsid w:val="00D9032E"/>
    <w:rsid w:val="00D91665"/>
    <w:rsid w:val="00D93705"/>
    <w:rsid w:val="00D9431C"/>
    <w:rsid w:val="00D96DAC"/>
    <w:rsid w:val="00D971F9"/>
    <w:rsid w:val="00DA0052"/>
    <w:rsid w:val="00DA04E7"/>
    <w:rsid w:val="00DA0691"/>
    <w:rsid w:val="00DA0E90"/>
    <w:rsid w:val="00DA15DA"/>
    <w:rsid w:val="00DA1FA1"/>
    <w:rsid w:val="00DA2215"/>
    <w:rsid w:val="00DA3CFC"/>
    <w:rsid w:val="00DA3D13"/>
    <w:rsid w:val="00DA5AEE"/>
    <w:rsid w:val="00DA5DEE"/>
    <w:rsid w:val="00DA6330"/>
    <w:rsid w:val="00DA6CFC"/>
    <w:rsid w:val="00DA7004"/>
    <w:rsid w:val="00DA702C"/>
    <w:rsid w:val="00DA72DC"/>
    <w:rsid w:val="00DB0301"/>
    <w:rsid w:val="00DB0314"/>
    <w:rsid w:val="00DB2243"/>
    <w:rsid w:val="00DB3AE7"/>
    <w:rsid w:val="00DB4BCA"/>
    <w:rsid w:val="00DB5501"/>
    <w:rsid w:val="00DB630A"/>
    <w:rsid w:val="00DB7CFB"/>
    <w:rsid w:val="00DC0DC8"/>
    <w:rsid w:val="00DC1B67"/>
    <w:rsid w:val="00DC1D16"/>
    <w:rsid w:val="00DC2D23"/>
    <w:rsid w:val="00DC3659"/>
    <w:rsid w:val="00DC4C81"/>
    <w:rsid w:val="00DC6FC7"/>
    <w:rsid w:val="00DC6FD3"/>
    <w:rsid w:val="00DD2BAC"/>
    <w:rsid w:val="00DD3507"/>
    <w:rsid w:val="00DD3F07"/>
    <w:rsid w:val="00DD5691"/>
    <w:rsid w:val="00DD5725"/>
    <w:rsid w:val="00DD5B64"/>
    <w:rsid w:val="00DD5DD4"/>
    <w:rsid w:val="00DD6F58"/>
    <w:rsid w:val="00DD7789"/>
    <w:rsid w:val="00DD7F31"/>
    <w:rsid w:val="00DE01EC"/>
    <w:rsid w:val="00DE0495"/>
    <w:rsid w:val="00DE1126"/>
    <w:rsid w:val="00DE312A"/>
    <w:rsid w:val="00DE49ED"/>
    <w:rsid w:val="00DE5AA9"/>
    <w:rsid w:val="00DE6838"/>
    <w:rsid w:val="00DE6D23"/>
    <w:rsid w:val="00DE7386"/>
    <w:rsid w:val="00DF0D2D"/>
    <w:rsid w:val="00DF11DF"/>
    <w:rsid w:val="00DF1642"/>
    <w:rsid w:val="00DF169E"/>
    <w:rsid w:val="00DF16C3"/>
    <w:rsid w:val="00DF38A0"/>
    <w:rsid w:val="00DF3B14"/>
    <w:rsid w:val="00DF43E9"/>
    <w:rsid w:val="00DF4BFE"/>
    <w:rsid w:val="00DF62EF"/>
    <w:rsid w:val="00DF642E"/>
    <w:rsid w:val="00DF68BD"/>
    <w:rsid w:val="00DF7CD8"/>
    <w:rsid w:val="00DF7FC9"/>
    <w:rsid w:val="00E00FB3"/>
    <w:rsid w:val="00E017F1"/>
    <w:rsid w:val="00E01F92"/>
    <w:rsid w:val="00E01F95"/>
    <w:rsid w:val="00E02938"/>
    <w:rsid w:val="00E02B3E"/>
    <w:rsid w:val="00E0365D"/>
    <w:rsid w:val="00E05DDC"/>
    <w:rsid w:val="00E0731D"/>
    <w:rsid w:val="00E07F5A"/>
    <w:rsid w:val="00E10BA6"/>
    <w:rsid w:val="00E11528"/>
    <w:rsid w:val="00E11C2D"/>
    <w:rsid w:val="00E11D16"/>
    <w:rsid w:val="00E12A6A"/>
    <w:rsid w:val="00E13EC4"/>
    <w:rsid w:val="00E160B8"/>
    <w:rsid w:val="00E169C5"/>
    <w:rsid w:val="00E16AC0"/>
    <w:rsid w:val="00E1751B"/>
    <w:rsid w:val="00E20E6C"/>
    <w:rsid w:val="00E215BF"/>
    <w:rsid w:val="00E21708"/>
    <w:rsid w:val="00E21D01"/>
    <w:rsid w:val="00E23E84"/>
    <w:rsid w:val="00E24857"/>
    <w:rsid w:val="00E252BB"/>
    <w:rsid w:val="00E2606F"/>
    <w:rsid w:val="00E26B33"/>
    <w:rsid w:val="00E26CCA"/>
    <w:rsid w:val="00E26CCE"/>
    <w:rsid w:val="00E306DC"/>
    <w:rsid w:val="00E311FE"/>
    <w:rsid w:val="00E314A1"/>
    <w:rsid w:val="00E31688"/>
    <w:rsid w:val="00E32212"/>
    <w:rsid w:val="00E340CB"/>
    <w:rsid w:val="00E34B09"/>
    <w:rsid w:val="00E36062"/>
    <w:rsid w:val="00E375D9"/>
    <w:rsid w:val="00E4046B"/>
    <w:rsid w:val="00E40A2D"/>
    <w:rsid w:val="00E415D3"/>
    <w:rsid w:val="00E42481"/>
    <w:rsid w:val="00E43615"/>
    <w:rsid w:val="00E4434F"/>
    <w:rsid w:val="00E44BD7"/>
    <w:rsid w:val="00E456F2"/>
    <w:rsid w:val="00E4733F"/>
    <w:rsid w:val="00E510BA"/>
    <w:rsid w:val="00E5277C"/>
    <w:rsid w:val="00E531A5"/>
    <w:rsid w:val="00E5512E"/>
    <w:rsid w:val="00E558A2"/>
    <w:rsid w:val="00E56F60"/>
    <w:rsid w:val="00E625EE"/>
    <w:rsid w:val="00E641B1"/>
    <w:rsid w:val="00E64A2D"/>
    <w:rsid w:val="00E6554E"/>
    <w:rsid w:val="00E65745"/>
    <w:rsid w:val="00E65BE3"/>
    <w:rsid w:val="00E7045A"/>
    <w:rsid w:val="00E71706"/>
    <w:rsid w:val="00E71EDD"/>
    <w:rsid w:val="00E73780"/>
    <w:rsid w:val="00E73C6D"/>
    <w:rsid w:val="00E75386"/>
    <w:rsid w:val="00E75EBB"/>
    <w:rsid w:val="00E76C9C"/>
    <w:rsid w:val="00E77B6A"/>
    <w:rsid w:val="00E80982"/>
    <w:rsid w:val="00E816C6"/>
    <w:rsid w:val="00E8292B"/>
    <w:rsid w:val="00E83296"/>
    <w:rsid w:val="00E84190"/>
    <w:rsid w:val="00E841ED"/>
    <w:rsid w:val="00E85ECF"/>
    <w:rsid w:val="00E85ED3"/>
    <w:rsid w:val="00E864E2"/>
    <w:rsid w:val="00E86BFB"/>
    <w:rsid w:val="00E86F65"/>
    <w:rsid w:val="00E87408"/>
    <w:rsid w:val="00E87B62"/>
    <w:rsid w:val="00E87FDE"/>
    <w:rsid w:val="00E9047E"/>
    <w:rsid w:val="00E9083B"/>
    <w:rsid w:val="00E92A04"/>
    <w:rsid w:val="00E93255"/>
    <w:rsid w:val="00E949E6"/>
    <w:rsid w:val="00E94DA5"/>
    <w:rsid w:val="00E95972"/>
    <w:rsid w:val="00E9629F"/>
    <w:rsid w:val="00E96C7C"/>
    <w:rsid w:val="00EA053C"/>
    <w:rsid w:val="00EA1853"/>
    <w:rsid w:val="00EA23A6"/>
    <w:rsid w:val="00EA267D"/>
    <w:rsid w:val="00EA2938"/>
    <w:rsid w:val="00EA3719"/>
    <w:rsid w:val="00EA3DB7"/>
    <w:rsid w:val="00EA3EB7"/>
    <w:rsid w:val="00EA4103"/>
    <w:rsid w:val="00EA4670"/>
    <w:rsid w:val="00EA49B5"/>
    <w:rsid w:val="00EA4EA8"/>
    <w:rsid w:val="00EA5216"/>
    <w:rsid w:val="00EA592A"/>
    <w:rsid w:val="00EA6589"/>
    <w:rsid w:val="00EA7826"/>
    <w:rsid w:val="00EA7894"/>
    <w:rsid w:val="00EA7FED"/>
    <w:rsid w:val="00EB134F"/>
    <w:rsid w:val="00EB2596"/>
    <w:rsid w:val="00EB2F2B"/>
    <w:rsid w:val="00EB30BB"/>
    <w:rsid w:val="00EB474F"/>
    <w:rsid w:val="00EB69EE"/>
    <w:rsid w:val="00EB70CF"/>
    <w:rsid w:val="00EB7876"/>
    <w:rsid w:val="00EB7BE5"/>
    <w:rsid w:val="00EB7C0E"/>
    <w:rsid w:val="00EC026D"/>
    <w:rsid w:val="00EC030D"/>
    <w:rsid w:val="00EC095A"/>
    <w:rsid w:val="00EC47E1"/>
    <w:rsid w:val="00EC5E08"/>
    <w:rsid w:val="00EC62F0"/>
    <w:rsid w:val="00EC667C"/>
    <w:rsid w:val="00EC7CA4"/>
    <w:rsid w:val="00ED01BE"/>
    <w:rsid w:val="00ED0ACB"/>
    <w:rsid w:val="00ED1716"/>
    <w:rsid w:val="00ED2DD6"/>
    <w:rsid w:val="00ED7344"/>
    <w:rsid w:val="00ED7701"/>
    <w:rsid w:val="00EE04BB"/>
    <w:rsid w:val="00EE1CA6"/>
    <w:rsid w:val="00EE3209"/>
    <w:rsid w:val="00EE4BB3"/>
    <w:rsid w:val="00EE4CB4"/>
    <w:rsid w:val="00EE67BE"/>
    <w:rsid w:val="00EE7919"/>
    <w:rsid w:val="00EE7D14"/>
    <w:rsid w:val="00EE7E6A"/>
    <w:rsid w:val="00EF0417"/>
    <w:rsid w:val="00EF0DBC"/>
    <w:rsid w:val="00EF28D4"/>
    <w:rsid w:val="00EF2C98"/>
    <w:rsid w:val="00EF3CBF"/>
    <w:rsid w:val="00EF476E"/>
    <w:rsid w:val="00EF49BF"/>
    <w:rsid w:val="00EF57F9"/>
    <w:rsid w:val="00EF5BA6"/>
    <w:rsid w:val="00EF73A0"/>
    <w:rsid w:val="00EF7EE8"/>
    <w:rsid w:val="00F0050C"/>
    <w:rsid w:val="00F008CA"/>
    <w:rsid w:val="00F0227D"/>
    <w:rsid w:val="00F022FF"/>
    <w:rsid w:val="00F02A55"/>
    <w:rsid w:val="00F02E2E"/>
    <w:rsid w:val="00F03C70"/>
    <w:rsid w:val="00F04CD6"/>
    <w:rsid w:val="00F05C88"/>
    <w:rsid w:val="00F05D4C"/>
    <w:rsid w:val="00F0689B"/>
    <w:rsid w:val="00F10E38"/>
    <w:rsid w:val="00F11092"/>
    <w:rsid w:val="00F11CC1"/>
    <w:rsid w:val="00F1212B"/>
    <w:rsid w:val="00F1277F"/>
    <w:rsid w:val="00F1584C"/>
    <w:rsid w:val="00F16499"/>
    <w:rsid w:val="00F20D46"/>
    <w:rsid w:val="00F210CB"/>
    <w:rsid w:val="00F21151"/>
    <w:rsid w:val="00F248BA"/>
    <w:rsid w:val="00F24B8D"/>
    <w:rsid w:val="00F24C6B"/>
    <w:rsid w:val="00F24D80"/>
    <w:rsid w:val="00F25BB5"/>
    <w:rsid w:val="00F27874"/>
    <w:rsid w:val="00F2792F"/>
    <w:rsid w:val="00F27FB0"/>
    <w:rsid w:val="00F30977"/>
    <w:rsid w:val="00F30E0F"/>
    <w:rsid w:val="00F30EA1"/>
    <w:rsid w:val="00F30FCE"/>
    <w:rsid w:val="00F318A2"/>
    <w:rsid w:val="00F3268B"/>
    <w:rsid w:val="00F3350E"/>
    <w:rsid w:val="00F35B98"/>
    <w:rsid w:val="00F37FF7"/>
    <w:rsid w:val="00F4023C"/>
    <w:rsid w:val="00F40991"/>
    <w:rsid w:val="00F41470"/>
    <w:rsid w:val="00F41D16"/>
    <w:rsid w:val="00F434DD"/>
    <w:rsid w:val="00F4368C"/>
    <w:rsid w:val="00F43E77"/>
    <w:rsid w:val="00F43F7B"/>
    <w:rsid w:val="00F4666B"/>
    <w:rsid w:val="00F4715B"/>
    <w:rsid w:val="00F478D3"/>
    <w:rsid w:val="00F47FB5"/>
    <w:rsid w:val="00F511E4"/>
    <w:rsid w:val="00F51388"/>
    <w:rsid w:val="00F525C2"/>
    <w:rsid w:val="00F52B65"/>
    <w:rsid w:val="00F530B4"/>
    <w:rsid w:val="00F53281"/>
    <w:rsid w:val="00F5363C"/>
    <w:rsid w:val="00F5386B"/>
    <w:rsid w:val="00F56AF6"/>
    <w:rsid w:val="00F56EB3"/>
    <w:rsid w:val="00F60143"/>
    <w:rsid w:val="00F60961"/>
    <w:rsid w:val="00F6128D"/>
    <w:rsid w:val="00F61577"/>
    <w:rsid w:val="00F626B9"/>
    <w:rsid w:val="00F63EEF"/>
    <w:rsid w:val="00F64A50"/>
    <w:rsid w:val="00F70427"/>
    <w:rsid w:val="00F70978"/>
    <w:rsid w:val="00F70DCB"/>
    <w:rsid w:val="00F715DB"/>
    <w:rsid w:val="00F71820"/>
    <w:rsid w:val="00F72327"/>
    <w:rsid w:val="00F72EFC"/>
    <w:rsid w:val="00F73976"/>
    <w:rsid w:val="00F7473C"/>
    <w:rsid w:val="00F754EA"/>
    <w:rsid w:val="00F76216"/>
    <w:rsid w:val="00F762B2"/>
    <w:rsid w:val="00F7645D"/>
    <w:rsid w:val="00F807AC"/>
    <w:rsid w:val="00F80BCB"/>
    <w:rsid w:val="00F817C7"/>
    <w:rsid w:val="00F8180F"/>
    <w:rsid w:val="00F826B6"/>
    <w:rsid w:val="00F8281C"/>
    <w:rsid w:val="00F84C59"/>
    <w:rsid w:val="00F854E3"/>
    <w:rsid w:val="00F85D64"/>
    <w:rsid w:val="00F86517"/>
    <w:rsid w:val="00F87089"/>
    <w:rsid w:val="00F87663"/>
    <w:rsid w:val="00F87B80"/>
    <w:rsid w:val="00F90D48"/>
    <w:rsid w:val="00F91046"/>
    <w:rsid w:val="00F94E09"/>
    <w:rsid w:val="00F9531B"/>
    <w:rsid w:val="00F9711E"/>
    <w:rsid w:val="00F97D55"/>
    <w:rsid w:val="00FA07D0"/>
    <w:rsid w:val="00FA0AC9"/>
    <w:rsid w:val="00FA38E3"/>
    <w:rsid w:val="00FA442C"/>
    <w:rsid w:val="00FA5009"/>
    <w:rsid w:val="00FA5BE8"/>
    <w:rsid w:val="00FA6060"/>
    <w:rsid w:val="00FA62A2"/>
    <w:rsid w:val="00FA643E"/>
    <w:rsid w:val="00FA7238"/>
    <w:rsid w:val="00FA74B5"/>
    <w:rsid w:val="00FA77E6"/>
    <w:rsid w:val="00FA7D29"/>
    <w:rsid w:val="00FA7FFC"/>
    <w:rsid w:val="00FB07AF"/>
    <w:rsid w:val="00FB0FD5"/>
    <w:rsid w:val="00FB38A4"/>
    <w:rsid w:val="00FB3DB1"/>
    <w:rsid w:val="00FB43C6"/>
    <w:rsid w:val="00FB460E"/>
    <w:rsid w:val="00FB5406"/>
    <w:rsid w:val="00FB58EC"/>
    <w:rsid w:val="00FB5F2D"/>
    <w:rsid w:val="00FB69E8"/>
    <w:rsid w:val="00FB7EA7"/>
    <w:rsid w:val="00FC22C4"/>
    <w:rsid w:val="00FC2B10"/>
    <w:rsid w:val="00FC3494"/>
    <w:rsid w:val="00FC3AAE"/>
    <w:rsid w:val="00FC4C05"/>
    <w:rsid w:val="00FC5403"/>
    <w:rsid w:val="00FC5E3E"/>
    <w:rsid w:val="00FC6247"/>
    <w:rsid w:val="00FC69A5"/>
    <w:rsid w:val="00FC7172"/>
    <w:rsid w:val="00FD0F61"/>
    <w:rsid w:val="00FD1791"/>
    <w:rsid w:val="00FD1E6C"/>
    <w:rsid w:val="00FD4723"/>
    <w:rsid w:val="00FD4C64"/>
    <w:rsid w:val="00FD53DD"/>
    <w:rsid w:val="00FD65D9"/>
    <w:rsid w:val="00FD722C"/>
    <w:rsid w:val="00FE218A"/>
    <w:rsid w:val="00FE2A59"/>
    <w:rsid w:val="00FE538F"/>
    <w:rsid w:val="00FE5527"/>
    <w:rsid w:val="00FE5648"/>
    <w:rsid w:val="00FE5749"/>
    <w:rsid w:val="00FE5F9D"/>
    <w:rsid w:val="00FE63B9"/>
    <w:rsid w:val="00FE774D"/>
    <w:rsid w:val="00FE7828"/>
    <w:rsid w:val="00FF007A"/>
    <w:rsid w:val="00FF0353"/>
    <w:rsid w:val="00FF0533"/>
    <w:rsid w:val="00FF1332"/>
    <w:rsid w:val="00FF1784"/>
    <w:rsid w:val="00FF2CBE"/>
    <w:rsid w:val="00FF381D"/>
    <w:rsid w:val="00FF41AC"/>
    <w:rsid w:val="00FF550F"/>
    <w:rsid w:val="00FF561D"/>
    <w:rsid w:val="00FF60F2"/>
    <w:rsid w:val="00FF6C55"/>
    <w:rsid w:val="00FF718A"/>
    <w:rsid w:val="016477C4"/>
    <w:rsid w:val="025D09AC"/>
    <w:rsid w:val="026A78EB"/>
    <w:rsid w:val="02B11BE3"/>
    <w:rsid w:val="02DF0519"/>
    <w:rsid w:val="02EE55D6"/>
    <w:rsid w:val="02F76F8C"/>
    <w:rsid w:val="035666DD"/>
    <w:rsid w:val="038A7F32"/>
    <w:rsid w:val="040D3CD1"/>
    <w:rsid w:val="041D6BF7"/>
    <w:rsid w:val="0470197F"/>
    <w:rsid w:val="04F572C0"/>
    <w:rsid w:val="055452A8"/>
    <w:rsid w:val="05D16D0B"/>
    <w:rsid w:val="05DE51D6"/>
    <w:rsid w:val="0606740A"/>
    <w:rsid w:val="06817541"/>
    <w:rsid w:val="068638C6"/>
    <w:rsid w:val="06CC0D33"/>
    <w:rsid w:val="06CD0AD5"/>
    <w:rsid w:val="07444946"/>
    <w:rsid w:val="07610157"/>
    <w:rsid w:val="08052975"/>
    <w:rsid w:val="082B67D3"/>
    <w:rsid w:val="087D75AB"/>
    <w:rsid w:val="08AC1EC9"/>
    <w:rsid w:val="08E02AFF"/>
    <w:rsid w:val="08FC7201"/>
    <w:rsid w:val="09E13A29"/>
    <w:rsid w:val="0AAE5CC0"/>
    <w:rsid w:val="0B5F0244"/>
    <w:rsid w:val="0BA83085"/>
    <w:rsid w:val="0BBD5196"/>
    <w:rsid w:val="0C5077DD"/>
    <w:rsid w:val="0C682254"/>
    <w:rsid w:val="0CDD2387"/>
    <w:rsid w:val="0D881E7D"/>
    <w:rsid w:val="0D8E35F6"/>
    <w:rsid w:val="0DF810A2"/>
    <w:rsid w:val="0E854AF5"/>
    <w:rsid w:val="0ECB50E5"/>
    <w:rsid w:val="0EE447DB"/>
    <w:rsid w:val="0EF66B1F"/>
    <w:rsid w:val="0F257632"/>
    <w:rsid w:val="0FA927B6"/>
    <w:rsid w:val="0FD964D4"/>
    <w:rsid w:val="1022039D"/>
    <w:rsid w:val="104F3FC8"/>
    <w:rsid w:val="107C1AB8"/>
    <w:rsid w:val="112E338B"/>
    <w:rsid w:val="11351209"/>
    <w:rsid w:val="1145478D"/>
    <w:rsid w:val="115F1671"/>
    <w:rsid w:val="11694006"/>
    <w:rsid w:val="11781BC7"/>
    <w:rsid w:val="11C653C6"/>
    <w:rsid w:val="11DB69B8"/>
    <w:rsid w:val="11E75C49"/>
    <w:rsid w:val="12054C68"/>
    <w:rsid w:val="12231233"/>
    <w:rsid w:val="123C7945"/>
    <w:rsid w:val="12C218DF"/>
    <w:rsid w:val="12F955B0"/>
    <w:rsid w:val="130E4819"/>
    <w:rsid w:val="132D69A5"/>
    <w:rsid w:val="137C5DFA"/>
    <w:rsid w:val="13EE237F"/>
    <w:rsid w:val="14F011AC"/>
    <w:rsid w:val="14FF174B"/>
    <w:rsid w:val="15030F77"/>
    <w:rsid w:val="16590279"/>
    <w:rsid w:val="168743B8"/>
    <w:rsid w:val="17270CAF"/>
    <w:rsid w:val="172E49A8"/>
    <w:rsid w:val="1750207D"/>
    <w:rsid w:val="17903171"/>
    <w:rsid w:val="179542ED"/>
    <w:rsid w:val="17F0203F"/>
    <w:rsid w:val="182108A2"/>
    <w:rsid w:val="18581B31"/>
    <w:rsid w:val="198F2D7D"/>
    <w:rsid w:val="1A07640D"/>
    <w:rsid w:val="1A181138"/>
    <w:rsid w:val="1A2A58BE"/>
    <w:rsid w:val="1AC035F9"/>
    <w:rsid w:val="1AC13F0B"/>
    <w:rsid w:val="1AE7106B"/>
    <w:rsid w:val="1AF43F43"/>
    <w:rsid w:val="1B370087"/>
    <w:rsid w:val="1B861036"/>
    <w:rsid w:val="1BAB04B6"/>
    <w:rsid w:val="1CAF159E"/>
    <w:rsid w:val="1CD9127D"/>
    <w:rsid w:val="1D9A0C4E"/>
    <w:rsid w:val="1D9E3F25"/>
    <w:rsid w:val="1DCE588F"/>
    <w:rsid w:val="1E3960A5"/>
    <w:rsid w:val="1E4C6F37"/>
    <w:rsid w:val="1E5055B7"/>
    <w:rsid w:val="1E616870"/>
    <w:rsid w:val="1E713D21"/>
    <w:rsid w:val="1E721047"/>
    <w:rsid w:val="1E7C5A53"/>
    <w:rsid w:val="1ED87F49"/>
    <w:rsid w:val="1F256918"/>
    <w:rsid w:val="1F5B322A"/>
    <w:rsid w:val="1F5F47CA"/>
    <w:rsid w:val="1F705738"/>
    <w:rsid w:val="1FBB56A3"/>
    <w:rsid w:val="1FD00C94"/>
    <w:rsid w:val="20341E43"/>
    <w:rsid w:val="20445555"/>
    <w:rsid w:val="20D9703E"/>
    <w:rsid w:val="20DE5BEA"/>
    <w:rsid w:val="21385013"/>
    <w:rsid w:val="21D37FC3"/>
    <w:rsid w:val="220A2B17"/>
    <w:rsid w:val="225F2069"/>
    <w:rsid w:val="228C52CD"/>
    <w:rsid w:val="22B82250"/>
    <w:rsid w:val="22C325BA"/>
    <w:rsid w:val="22F53A6D"/>
    <w:rsid w:val="234E6D9D"/>
    <w:rsid w:val="236256A9"/>
    <w:rsid w:val="238942DC"/>
    <w:rsid w:val="23BD37C6"/>
    <w:rsid w:val="24111DCB"/>
    <w:rsid w:val="25431311"/>
    <w:rsid w:val="25B03121"/>
    <w:rsid w:val="25F62F56"/>
    <w:rsid w:val="263410E3"/>
    <w:rsid w:val="26A72B51"/>
    <w:rsid w:val="26B67CF7"/>
    <w:rsid w:val="26DC6D82"/>
    <w:rsid w:val="26FE73DD"/>
    <w:rsid w:val="270152BB"/>
    <w:rsid w:val="27203FDD"/>
    <w:rsid w:val="272374FF"/>
    <w:rsid w:val="27425B67"/>
    <w:rsid w:val="2766322E"/>
    <w:rsid w:val="277721C2"/>
    <w:rsid w:val="2782772A"/>
    <w:rsid w:val="27CC5B94"/>
    <w:rsid w:val="28DA71E6"/>
    <w:rsid w:val="293855C6"/>
    <w:rsid w:val="294D2025"/>
    <w:rsid w:val="2A13642F"/>
    <w:rsid w:val="2A744595"/>
    <w:rsid w:val="2A8D1016"/>
    <w:rsid w:val="2A901C69"/>
    <w:rsid w:val="2B2F6954"/>
    <w:rsid w:val="2BBD19E0"/>
    <w:rsid w:val="2C4823A1"/>
    <w:rsid w:val="2C626304"/>
    <w:rsid w:val="2CB53DD2"/>
    <w:rsid w:val="2D97347C"/>
    <w:rsid w:val="2D9814A8"/>
    <w:rsid w:val="2DB2590A"/>
    <w:rsid w:val="2E0B4E54"/>
    <w:rsid w:val="2E9E11FA"/>
    <w:rsid w:val="2ECB221B"/>
    <w:rsid w:val="2EDF3F28"/>
    <w:rsid w:val="2F14533C"/>
    <w:rsid w:val="2F174100"/>
    <w:rsid w:val="2F325E70"/>
    <w:rsid w:val="2F457DEC"/>
    <w:rsid w:val="2F4A5E15"/>
    <w:rsid w:val="2F8239B3"/>
    <w:rsid w:val="30323A25"/>
    <w:rsid w:val="304D0CFB"/>
    <w:rsid w:val="3085683B"/>
    <w:rsid w:val="30CD7111"/>
    <w:rsid w:val="30EA4791"/>
    <w:rsid w:val="315707A0"/>
    <w:rsid w:val="315A6179"/>
    <w:rsid w:val="31787496"/>
    <w:rsid w:val="31EC5E68"/>
    <w:rsid w:val="32784FE3"/>
    <w:rsid w:val="32BE43C7"/>
    <w:rsid w:val="32CA4D37"/>
    <w:rsid w:val="3301408A"/>
    <w:rsid w:val="33180080"/>
    <w:rsid w:val="33246C2C"/>
    <w:rsid w:val="3341110E"/>
    <w:rsid w:val="334D5B69"/>
    <w:rsid w:val="33D2220C"/>
    <w:rsid w:val="33D43962"/>
    <w:rsid w:val="34973C04"/>
    <w:rsid w:val="349E4895"/>
    <w:rsid w:val="3553389D"/>
    <w:rsid w:val="35650751"/>
    <w:rsid w:val="35C67D20"/>
    <w:rsid w:val="36410E29"/>
    <w:rsid w:val="36500716"/>
    <w:rsid w:val="36F201C6"/>
    <w:rsid w:val="378900F2"/>
    <w:rsid w:val="380757BF"/>
    <w:rsid w:val="381170A1"/>
    <w:rsid w:val="38321F65"/>
    <w:rsid w:val="389D5EF2"/>
    <w:rsid w:val="38AB032A"/>
    <w:rsid w:val="38C67E14"/>
    <w:rsid w:val="398251A0"/>
    <w:rsid w:val="39976A8E"/>
    <w:rsid w:val="39DA376A"/>
    <w:rsid w:val="39E55257"/>
    <w:rsid w:val="39EC5F51"/>
    <w:rsid w:val="39F41D44"/>
    <w:rsid w:val="3A1C3482"/>
    <w:rsid w:val="3AE76769"/>
    <w:rsid w:val="3B223A61"/>
    <w:rsid w:val="3BAD182D"/>
    <w:rsid w:val="3C2F73ED"/>
    <w:rsid w:val="3C7605CE"/>
    <w:rsid w:val="3C765D96"/>
    <w:rsid w:val="3C8C59B8"/>
    <w:rsid w:val="3CFB1D9B"/>
    <w:rsid w:val="3D034B8F"/>
    <w:rsid w:val="3D164A43"/>
    <w:rsid w:val="3D6962F5"/>
    <w:rsid w:val="3D79630A"/>
    <w:rsid w:val="3DA14871"/>
    <w:rsid w:val="3EDA338C"/>
    <w:rsid w:val="3EEA2F4D"/>
    <w:rsid w:val="3EF426BD"/>
    <w:rsid w:val="3EF50FEA"/>
    <w:rsid w:val="3F060E94"/>
    <w:rsid w:val="3FA304B0"/>
    <w:rsid w:val="3FD229B6"/>
    <w:rsid w:val="3FEB577A"/>
    <w:rsid w:val="40BC1B1C"/>
    <w:rsid w:val="41F41440"/>
    <w:rsid w:val="421F6A0D"/>
    <w:rsid w:val="423202A0"/>
    <w:rsid w:val="42773B86"/>
    <w:rsid w:val="42BA535A"/>
    <w:rsid w:val="44400085"/>
    <w:rsid w:val="44914702"/>
    <w:rsid w:val="44AE7E8E"/>
    <w:rsid w:val="44EC25EE"/>
    <w:rsid w:val="45055A2E"/>
    <w:rsid w:val="45065477"/>
    <w:rsid w:val="45281CD1"/>
    <w:rsid w:val="453441BF"/>
    <w:rsid w:val="45491EEC"/>
    <w:rsid w:val="45960C2A"/>
    <w:rsid w:val="45C86518"/>
    <w:rsid w:val="45EB30CD"/>
    <w:rsid w:val="46046A67"/>
    <w:rsid w:val="46812BBC"/>
    <w:rsid w:val="46A66E24"/>
    <w:rsid w:val="46C72DF9"/>
    <w:rsid w:val="47136E18"/>
    <w:rsid w:val="473A3DFB"/>
    <w:rsid w:val="473B4D12"/>
    <w:rsid w:val="47F06DED"/>
    <w:rsid w:val="481C11CF"/>
    <w:rsid w:val="483F52DB"/>
    <w:rsid w:val="48EC694F"/>
    <w:rsid w:val="491E6BB4"/>
    <w:rsid w:val="494962FA"/>
    <w:rsid w:val="49856765"/>
    <w:rsid w:val="49C86DBC"/>
    <w:rsid w:val="4AC44CAA"/>
    <w:rsid w:val="4B7A704D"/>
    <w:rsid w:val="4BA76E0C"/>
    <w:rsid w:val="4BAA5389"/>
    <w:rsid w:val="4BC0072D"/>
    <w:rsid w:val="4BEA0604"/>
    <w:rsid w:val="4C006A57"/>
    <w:rsid w:val="4C0102EF"/>
    <w:rsid w:val="4C265C9C"/>
    <w:rsid w:val="4C562256"/>
    <w:rsid w:val="4C860D5F"/>
    <w:rsid w:val="4CBB5980"/>
    <w:rsid w:val="4D756A98"/>
    <w:rsid w:val="4D8A52A4"/>
    <w:rsid w:val="4E270217"/>
    <w:rsid w:val="4E935A98"/>
    <w:rsid w:val="4F125D95"/>
    <w:rsid w:val="4F224146"/>
    <w:rsid w:val="4F531F6B"/>
    <w:rsid w:val="4FB77317"/>
    <w:rsid w:val="4FDF1295"/>
    <w:rsid w:val="500453CE"/>
    <w:rsid w:val="5080513B"/>
    <w:rsid w:val="50CE2C88"/>
    <w:rsid w:val="50F254F7"/>
    <w:rsid w:val="512B11DC"/>
    <w:rsid w:val="514031F0"/>
    <w:rsid w:val="51AE57EC"/>
    <w:rsid w:val="51ED5B86"/>
    <w:rsid w:val="51FB774B"/>
    <w:rsid w:val="522F0029"/>
    <w:rsid w:val="523E0B20"/>
    <w:rsid w:val="52773B86"/>
    <w:rsid w:val="528F4DAF"/>
    <w:rsid w:val="536B4C8F"/>
    <w:rsid w:val="5457320C"/>
    <w:rsid w:val="547639BD"/>
    <w:rsid w:val="54D3651C"/>
    <w:rsid w:val="54E47F0F"/>
    <w:rsid w:val="55281617"/>
    <w:rsid w:val="55BF5D1D"/>
    <w:rsid w:val="56F22740"/>
    <w:rsid w:val="570912EF"/>
    <w:rsid w:val="57091F53"/>
    <w:rsid w:val="57F40A7F"/>
    <w:rsid w:val="58542AE6"/>
    <w:rsid w:val="590D0B99"/>
    <w:rsid w:val="59F55366"/>
    <w:rsid w:val="5A3F6BC5"/>
    <w:rsid w:val="5A9D1773"/>
    <w:rsid w:val="5AC35D51"/>
    <w:rsid w:val="5B0D3876"/>
    <w:rsid w:val="5B5F1270"/>
    <w:rsid w:val="5BC362FF"/>
    <w:rsid w:val="5C39151F"/>
    <w:rsid w:val="5C480F94"/>
    <w:rsid w:val="5C55365F"/>
    <w:rsid w:val="5D354E93"/>
    <w:rsid w:val="5DC90A57"/>
    <w:rsid w:val="5DD64FD5"/>
    <w:rsid w:val="5E023E5B"/>
    <w:rsid w:val="5E15285B"/>
    <w:rsid w:val="5E5F6D55"/>
    <w:rsid w:val="5EA87DA9"/>
    <w:rsid w:val="5F624D59"/>
    <w:rsid w:val="5F655405"/>
    <w:rsid w:val="5F81324F"/>
    <w:rsid w:val="5FD765E8"/>
    <w:rsid w:val="5FFF4D7D"/>
    <w:rsid w:val="60CD6D90"/>
    <w:rsid w:val="614D43CE"/>
    <w:rsid w:val="61577669"/>
    <w:rsid w:val="61EE112A"/>
    <w:rsid w:val="6200535E"/>
    <w:rsid w:val="62017985"/>
    <w:rsid w:val="62253066"/>
    <w:rsid w:val="6251701C"/>
    <w:rsid w:val="633E218A"/>
    <w:rsid w:val="63696FF8"/>
    <w:rsid w:val="63C460AD"/>
    <w:rsid w:val="63D41415"/>
    <w:rsid w:val="63FC1BFA"/>
    <w:rsid w:val="6477346F"/>
    <w:rsid w:val="64ED3B11"/>
    <w:rsid w:val="65B24005"/>
    <w:rsid w:val="66687E55"/>
    <w:rsid w:val="66FB746C"/>
    <w:rsid w:val="674213BC"/>
    <w:rsid w:val="67B4194C"/>
    <w:rsid w:val="67D51FFA"/>
    <w:rsid w:val="67D52E4A"/>
    <w:rsid w:val="67E9233E"/>
    <w:rsid w:val="68DC33E7"/>
    <w:rsid w:val="693D2CEF"/>
    <w:rsid w:val="69E35246"/>
    <w:rsid w:val="6A49089B"/>
    <w:rsid w:val="6AF7250E"/>
    <w:rsid w:val="6BAF5E3F"/>
    <w:rsid w:val="6BD81504"/>
    <w:rsid w:val="6C535A92"/>
    <w:rsid w:val="6C780B79"/>
    <w:rsid w:val="6CA57DBA"/>
    <w:rsid w:val="6CAE69E1"/>
    <w:rsid w:val="6D2414E2"/>
    <w:rsid w:val="6D46692A"/>
    <w:rsid w:val="6D5E73FE"/>
    <w:rsid w:val="6DBB16EE"/>
    <w:rsid w:val="6DBC22AB"/>
    <w:rsid w:val="6DF206A9"/>
    <w:rsid w:val="6E604B19"/>
    <w:rsid w:val="6E7A7354"/>
    <w:rsid w:val="6EF43DEC"/>
    <w:rsid w:val="6F100D0B"/>
    <w:rsid w:val="6F1A0998"/>
    <w:rsid w:val="6F570273"/>
    <w:rsid w:val="6FDA55C7"/>
    <w:rsid w:val="70513132"/>
    <w:rsid w:val="70BA224D"/>
    <w:rsid w:val="713D4A81"/>
    <w:rsid w:val="71D823D1"/>
    <w:rsid w:val="71E12090"/>
    <w:rsid w:val="71FA265A"/>
    <w:rsid w:val="720B5557"/>
    <w:rsid w:val="723F6DA6"/>
    <w:rsid w:val="72884FCD"/>
    <w:rsid w:val="72CC0FA6"/>
    <w:rsid w:val="72EB4153"/>
    <w:rsid w:val="731A5F47"/>
    <w:rsid w:val="735269E2"/>
    <w:rsid w:val="739A01B5"/>
    <w:rsid w:val="73AB3542"/>
    <w:rsid w:val="73DF5ADF"/>
    <w:rsid w:val="749B7C3C"/>
    <w:rsid w:val="74B85A2A"/>
    <w:rsid w:val="74F27FC0"/>
    <w:rsid w:val="759C5679"/>
    <w:rsid w:val="75E67299"/>
    <w:rsid w:val="767611A8"/>
    <w:rsid w:val="76996EF5"/>
    <w:rsid w:val="76C61416"/>
    <w:rsid w:val="776C4A5C"/>
    <w:rsid w:val="77DC7828"/>
    <w:rsid w:val="78233C52"/>
    <w:rsid w:val="788D284C"/>
    <w:rsid w:val="796D7968"/>
    <w:rsid w:val="7A5864AB"/>
    <w:rsid w:val="7A5A6BBA"/>
    <w:rsid w:val="7A921ACB"/>
    <w:rsid w:val="7AAD1814"/>
    <w:rsid w:val="7B031AF0"/>
    <w:rsid w:val="7B0671C7"/>
    <w:rsid w:val="7B6F3989"/>
    <w:rsid w:val="7B8101B5"/>
    <w:rsid w:val="7C2B62D8"/>
    <w:rsid w:val="7C406E74"/>
    <w:rsid w:val="7CD42B0E"/>
    <w:rsid w:val="7CD43A1D"/>
    <w:rsid w:val="7D0A0575"/>
    <w:rsid w:val="7D355559"/>
    <w:rsid w:val="7DC11962"/>
    <w:rsid w:val="7DE872DD"/>
    <w:rsid w:val="7DED1DBA"/>
    <w:rsid w:val="7E0C2953"/>
    <w:rsid w:val="7EB83410"/>
    <w:rsid w:val="7EE5432B"/>
    <w:rsid w:val="7FA20459"/>
    <w:rsid w:val="7FA30361"/>
    <w:rsid w:val="7FB952BC"/>
    <w:rsid w:val="7FDC2A1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iPriority="99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nhideWhenUsed="0" w:uiPriority="0" w:semiHidden="0" w:name="caption"/>
    <w:lsdException w:qFormat="1" w:unhideWhenUsed="0" w:uiPriority="0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仿宋" w:hAnsi="仿宋" w:eastAsia="仿宋" w:cs="仿宋"/>
      <w:kern w:val="2"/>
      <w:sz w:val="30"/>
      <w:szCs w:val="30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after="240"/>
      <w:outlineLvl w:val="0"/>
    </w:pPr>
    <w:rPr>
      <w:b/>
      <w:kern w:val="0"/>
    </w:rPr>
  </w:style>
  <w:style w:type="paragraph" w:styleId="3">
    <w:name w:val="heading 2"/>
    <w:basedOn w:val="1"/>
    <w:next w:val="1"/>
    <w:link w:val="44"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napToGrid w:val="0"/>
      <w:spacing w:before="120" w:after="120"/>
      <w:textAlignment w:val="bottom"/>
      <w:outlineLvl w:val="1"/>
    </w:pPr>
    <w:rPr>
      <w:b/>
    </w:rPr>
  </w:style>
  <w:style w:type="paragraph" w:styleId="4">
    <w:name w:val="heading 3"/>
    <w:basedOn w:val="1"/>
    <w:next w:val="5"/>
    <w:link w:val="45"/>
    <w:qFormat/>
    <w:uiPriority w:val="0"/>
    <w:pPr>
      <w:keepNext/>
      <w:tabs>
        <w:tab w:val="left" w:pos="840"/>
      </w:tabs>
      <w:spacing w:before="160" w:after="160"/>
      <w:textAlignment w:val="baseline"/>
      <w:outlineLvl w:val="2"/>
    </w:pPr>
    <w:rPr>
      <w:rFonts w:eastAsia="黑体"/>
      <w:sz w:val="24"/>
    </w:rPr>
  </w:style>
  <w:style w:type="paragraph" w:styleId="6">
    <w:name w:val="heading 4"/>
    <w:basedOn w:val="1"/>
    <w:next w:val="5"/>
    <w:qFormat/>
    <w:uiPriority w:val="0"/>
    <w:pPr>
      <w:keepNext/>
      <w:numPr>
        <w:ilvl w:val="3"/>
        <w:numId w:val="2"/>
      </w:numPr>
      <w:snapToGrid w:val="0"/>
      <w:spacing w:before="120" w:after="120"/>
      <w:textAlignment w:val="baseline"/>
      <w:outlineLvl w:val="3"/>
    </w:pPr>
    <w:rPr>
      <w:rFonts w:eastAsia="黑体"/>
      <w:color w:val="000000"/>
    </w:rPr>
  </w:style>
  <w:style w:type="paragraph" w:styleId="7">
    <w:name w:val="heading 5"/>
    <w:basedOn w:val="1"/>
    <w:next w:val="5"/>
    <w:qFormat/>
    <w:uiPriority w:val="0"/>
    <w:pPr>
      <w:keepNext/>
      <w:keepLines/>
      <w:outlineLvl w:val="4"/>
    </w:pPr>
    <w:rPr>
      <w:b/>
    </w:rPr>
  </w:style>
  <w:style w:type="paragraph" w:styleId="8">
    <w:name w:val="heading 6"/>
    <w:basedOn w:val="1"/>
    <w:next w:val="1"/>
    <w:qFormat/>
    <w:uiPriority w:val="0"/>
    <w:pPr>
      <w:widowControl w:val="0"/>
      <w:autoSpaceDE w:val="0"/>
      <w:autoSpaceDN w:val="0"/>
      <w:outlineLvl w:val="5"/>
    </w:pPr>
    <w:rPr>
      <w:kern w:val="0"/>
      <w:sz w:val="20"/>
    </w:rPr>
  </w:style>
  <w:style w:type="paragraph" w:styleId="9">
    <w:name w:val="heading 7"/>
    <w:basedOn w:val="1"/>
    <w:next w:val="5"/>
    <w:qFormat/>
    <w:uiPriority w:val="0"/>
    <w:pPr>
      <w:keepLines/>
      <w:numPr>
        <w:ilvl w:val="6"/>
        <w:numId w:val="3"/>
      </w:numPr>
      <w:spacing w:before="120"/>
      <w:outlineLvl w:val="6"/>
    </w:pPr>
  </w:style>
  <w:style w:type="paragraph" w:styleId="10">
    <w:name w:val="heading 8"/>
    <w:basedOn w:val="1"/>
    <w:next w:val="1"/>
    <w:qFormat/>
    <w:uiPriority w:val="0"/>
    <w:pPr>
      <w:keepNext/>
      <w:keepLines/>
      <w:spacing w:before="240" w:after="64" w:line="320" w:lineRule="auto"/>
      <w:outlineLvl w:val="7"/>
    </w:pPr>
    <w:rPr>
      <w:rFonts w:eastAsia="黑体"/>
      <w:sz w:val="24"/>
    </w:rPr>
  </w:style>
  <w:style w:type="paragraph" w:styleId="11">
    <w:name w:val="heading 9"/>
    <w:basedOn w:val="1"/>
    <w:next w:val="1"/>
    <w:qFormat/>
    <w:uiPriority w:val="0"/>
    <w:pPr>
      <w:keepNext/>
      <w:keepLines/>
      <w:spacing w:before="240" w:after="64" w:line="320" w:lineRule="atLeast"/>
      <w:outlineLvl w:val="8"/>
    </w:pPr>
    <w:rPr>
      <w:rFonts w:eastAsia="黑体"/>
    </w:rPr>
  </w:style>
  <w:style w:type="character" w:default="1" w:styleId="38">
    <w:name w:val="Default Paragraph Font"/>
    <w:semiHidden/>
    <w:unhideWhenUsed/>
    <w:qFormat/>
    <w:uiPriority w:val="1"/>
  </w:style>
  <w:style w:type="table" w:default="1" w:styleId="3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首行缩进"/>
    <w:basedOn w:val="1"/>
    <w:link w:val="43"/>
    <w:qFormat/>
    <w:uiPriority w:val="0"/>
    <w:pPr>
      <w:ind w:firstLine="420" w:firstLineChars="200"/>
    </w:pPr>
  </w:style>
  <w:style w:type="paragraph" w:styleId="12">
    <w:name w:val="toc 7"/>
    <w:basedOn w:val="1"/>
    <w:next w:val="1"/>
    <w:semiHidden/>
    <w:qFormat/>
    <w:uiPriority w:val="0"/>
    <w:pPr>
      <w:ind w:left="1260"/>
    </w:pPr>
    <w:rPr>
      <w:rFonts w:ascii="Times New Roman" w:hAnsi="Times New Roman" w:cs="Times New Roman"/>
      <w:sz w:val="18"/>
      <w:szCs w:val="18"/>
    </w:rPr>
  </w:style>
  <w:style w:type="paragraph" w:styleId="13">
    <w:name w:val="Normal Indent"/>
    <w:basedOn w:val="1"/>
    <w:link w:val="87"/>
    <w:qFormat/>
    <w:uiPriority w:val="0"/>
    <w:pPr>
      <w:widowControl w:val="0"/>
      <w:spacing w:line="360" w:lineRule="auto"/>
      <w:ind w:firstLine="476"/>
      <w:jc w:val="both"/>
    </w:pPr>
    <w:rPr>
      <w:rFonts w:ascii="微软雅黑" w:hAnsi="微软雅黑" w:eastAsia="微软雅黑" w:cs="Times New Roman"/>
      <w:kern w:val="0"/>
      <w:sz w:val="21"/>
      <w:szCs w:val="28"/>
    </w:rPr>
  </w:style>
  <w:style w:type="paragraph" w:styleId="14">
    <w:name w:val="caption"/>
    <w:basedOn w:val="1"/>
    <w:next w:val="1"/>
    <w:qFormat/>
    <w:uiPriority w:val="0"/>
    <w:pPr>
      <w:spacing w:before="152" w:after="160"/>
    </w:pPr>
    <w:rPr>
      <w:rFonts w:eastAsia="黑体"/>
    </w:rPr>
  </w:style>
  <w:style w:type="paragraph" w:styleId="15">
    <w:name w:val="Document Map"/>
    <w:basedOn w:val="1"/>
    <w:semiHidden/>
    <w:qFormat/>
    <w:uiPriority w:val="0"/>
    <w:pPr>
      <w:shd w:val="clear" w:color="auto" w:fill="000080"/>
    </w:pPr>
  </w:style>
  <w:style w:type="paragraph" w:styleId="16">
    <w:name w:val="annotation text"/>
    <w:basedOn w:val="1"/>
    <w:semiHidden/>
    <w:qFormat/>
    <w:uiPriority w:val="0"/>
  </w:style>
  <w:style w:type="paragraph" w:styleId="17">
    <w:name w:val="Body Text"/>
    <w:basedOn w:val="1"/>
    <w:link w:val="77"/>
    <w:qFormat/>
    <w:uiPriority w:val="0"/>
    <w:pPr>
      <w:widowControl w:val="0"/>
      <w:spacing w:line="360" w:lineRule="exact"/>
    </w:pPr>
    <w:rPr>
      <w:rFonts w:ascii="宋体" w:hAnsi="宋体" w:cs="Times New Roman"/>
      <w:bCs/>
      <w:sz w:val="24"/>
      <w:szCs w:val="20"/>
    </w:rPr>
  </w:style>
  <w:style w:type="paragraph" w:styleId="18">
    <w:name w:val="toc 5"/>
    <w:basedOn w:val="1"/>
    <w:next w:val="1"/>
    <w:semiHidden/>
    <w:qFormat/>
    <w:uiPriority w:val="0"/>
    <w:pPr>
      <w:ind w:left="840"/>
    </w:pPr>
    <w:rPr>
      <w:rFonts w:ascii="Times New Roman" w:hAnsi="Times New Roman" w:cs="Times New Roman"/>
      <w:sz w:val="18"/>
      <w:szCs w:val="18"/>
    </w:rPr>
  </w:style>
  <w:style w:type="paragraph" w:styleId="19">
    <w:name w:val="toc 3"/>
    <w:basedOn w:val="1"/>
    <w:next w:val="1"/>
    <w:qFormat/>
    <w:uiPriority w:val="39"/>
    <w:pPr>
      <w:ind w:left="420"/>
    </w:pPr>
    <w:rPr>
      <w:rFonts w:ascii="Times New Roman" w:hAnsi="Times New Roman" w:cs="Times New Roman"/>
      <w:i/>
      <w:iCs/>
      <w:sz w:val="20"/>
      <w:szCs w:val="20"/>
    </w:rPr>
  </w:style>
  <w:style w:type="paragraph" w:styleId="20">
    <w:name w:val="toc 8"/>
    <w:basedOn w:val="1"/>
    <w:next w:val="1"/>
    <w:semiHidden/>
    <w:qFormat/>
    <w:uiPriority w:val="0"/>
    <w:pPr>
      <w:ind w:left="1470"/>
    </w:pPr>
    <w:rPr>
      <w:rFonts w:ascii="Times New Roman" w:hAnsi="Times New Roman" w:cs="Times New Roman"/>
      <w:sz w:val="18"/>
      <w:szCs w:val="18"/>
    </w:rPr>
  </w:style>
  <w:style w:type="paragraph" w:styleId="21">
    <w:name w:val="Date"/>
    <w:basedOn w:val="1"/>
    <w:next w:val="1"/>
    <w:link w:val="79"/>
    <w:unhideWhenUsed/>
    <w:qFormat/>
    <w:uiPriority w:val="99"/>
    <w:pPr>
      <w:ind w:left="100" w:leftChars="2500"/>
    </w:pPr>
  </w:style>
  <w:style w:type="paragraph" w:styleId="22">
    <w:name w:val="Balloon Text"/>
    <w:basedOn w:val="1"/>
    <w:link w:val="73"/>
    <w:semiHidden/>
    <w:qFormat/>
    <w:uiPriority w:val="0"/>
    <w:rPr>
      <w:sz w:val="18"/>
      <w:szCs w:val="18"/>
    </w:rPr>
  </w:style>
  <w:style w:type="paragraph" w:styleId="23">
    <w:name w:val="footer"/>
    <w:basedOn w:val="1"/>
    <w:link w:val="70"/>
    <w:qFormat/>
    <w:uiPriority w:val="99"/>
    <w:pPr>
      <w:tabs>
        <w:tab w:val="center" w:pos="4153"/>
        <w:tab w:val="right" w:pos="8306"/>
      </w:tabs>
      <w:jc w:val="center"/>
    </w:pPr>
    <w:rPr>
      <w:rFonts w:ascii="Verdana" w:hAnsi="Verdana" w:eastAsia="Times New Roman" w:cs="Times New Roman"/>
      <w:sz w:val="22"/>
      <w:szCs w:val="18"/>
    </w:rPr>
  </w:style>
  <w:style w:type="paragraph" w:styleId="24">
    <w:name w:val="header"/>
    <w:link w:val="69"/>
    <w:qFormat/>
    <w:uiPriority w:val="99"/>
    <w:pPr>
      <w:pBdr>
        <w:bottom w:val="single" w:color="auto" w:sz="4" w:space="1"/>
      </w:pBdr>
      <w:tabs>
        <w:tab w:val="left" w:pos="142"/>
        <w:tab w:val="center" w:pos="4153"/>
        <w:tab w:val="right" w:pos="9180"/>
      </w:tabs>
      <w:jc w:val="center"/>
      <w:textAlignment w:val="baseline"/>
    </w:pPr>
    <w:rPr>
      <w:rFonts w:ascii="Arial" w:hAnsi="Arial" w:eastAsia="宋体" w:cs="Times New Roman"/>
      <w:sz w:val="18"/>
      <w:lang w:val="en-US" w:eastAsia="zh-CN" w:bidi="ar-SA"/>
    </w:rPr>
  </w:style>
  <w:style w:type="paragraph" w:styleId="25">
    <w:name w:val="toc 1"/>
    <w:basedOn w:val="1"/>
    <w:next w:val="1"/>
    <w:qFormat/>
    <w:uiPriority w:val="39"/>
    <w:pPr>
      <w:spacing w:before="120" w:after="120" w:line="300" w:lineRule="auto"/>
    </w:pPr>
    <w:rPr>
      <w:rFonts w:ascii="Times New Roman" w:hAnsi="Times New Roman" w:eastAsia="宋体" w:cs="Times New Roman"/>
      <w:b/>
      <w:bCs/>
      <w:caps/>
    </w:rPr>
  </w:style>
  <w:style w:type="paragraph" w:styleId="26">
    <w:name w:val="toc 4"/>
    <w:basedOn w:val="1"/>
    <w:next w:val="1"/>
    <w:semiHidden/>
    <w:qFormat/>
    <w:uiPriority w:val="0"/>
    <w:pPr>
      <w:ind w:left="630"/>
    </w:pPr>
    <w:rPr>
      <w:rFonts w:ascii="Times New Roman" w:hAnsi="Times New Roman" w:cs="Times New Roman"/>
      <w:sz w:val="18"/>
      <w:szCs w:val="18"/>
    </w:rPr>
  </w:style>
  <w:style w:type="paragraph" w:styleId="27">
    <w:name w:val="Subtitle"/>
    <w:basedOn w:val="1"/>
    <w:next w:val="1"/>
    <w:link w:val="67"/>
    <w:qFormat/>
    <w:uiPriority w:val="99"/>
    <w:pPr>
      <w:widowControl w:val="0"/>
      <w:spacing w:before="240" w:after="60" w:line="312" w:lineRule="auto"/>
      <w:outlineLvl w:val="1"/>
    </w:pPr>
    <w:rPr>
      <w:rFonts w:ascii="Cambria" w:hAnsi="Cambria" w:cs="Times New Roman"/>
      <w:b/>
      <w:kern w:val="28"/>
      <w:sz w:val="32"/>
      <w:szCs w:val="20"/>
    </w:rPr>
  </w:style>
  <w:style w:type="paragraph" w:styleId="28">
    <w:name w:val="toc 6"/>
    <w:basedOn w:val="1"/>
    <w:next w:val="1"/>
    <w:semiHidden/>
    <w:qFormat/>
    <w:uiPriority w:val="0"/>
    <w:pPr>
      <w:ind w:left="1050"/>
    </w:pPr>
    <w:rPr>
      <w:rFonts w:ascii="Times New Roman" w:hAnsi="Times New Roman" w:cs="Times New Roman"/>
      <w:sz w:val="18"/>
      <w:szCs w:val="18"/>
    </w:rPr>
  </w:style>
  <w:style w:type="paragraph" w:styleId="29">
    <w:name w:val="table of figures"/>
    <w:basedOn w:val="1"/>
    <w:next w:val="1"/>
    <w:semiHidden/>
    <w:qFormat/>
    <w:uiPriority w:val="0"/>
    <w:pPr>
      <w:ind w:left="840" w:hanging="420"/>
    </w:pPr>
  </w:style>
  <w:style w:type="paragraph" w:styleId="30">
    <w:name w:val="toc 2"/>
    <w:basedOn w:val="1"/>
    <w:next w:val="1"/>
    <w:qFormat/>
    <w:uiPriority w:val="39"/>
    <w:pPr>
      <w:ind w:left="210"/>
    </w:pPr>
    <w:rPr>
      <w:rFonts w:ascii="Times New Roman" w:hAnsi="Times New Roman" w:cs="Times New Roman"/>
      <w:smallCaps/>
      <w:sz w:val="20"/>
      <w:szCs w:val="20"/>
    </w:rPr>
  </w:style>
  <w:style w:type="paragraph" w:styleId="31">
    <w:name w:val="toc 9"/>
    <w:basedOn w:val="1"/>
    <w:next w:val="1"/>
    <w:semiHidden/>
    <w:qFormat/>
    <w:uiPriority w:val="0"/>
    <w:pPr>
      <w:ind w:left="1680"/>
    </w:pPr>
    <w:rPr>
      <w:rFonts w:ascii="Times New Roman" w:hAnsi="Times New Roman" w:cs="Times New Roman"/>
      <w:sz w:val="18"/>
      <w:szCs w:val="18"/>
    </w:rPr>
  </w:style>
  <w:style w:type="paragraph" w:styleId="32">
    <w:name w:val="HTML Preformatted"/>
    <w:basedOn w:val="1"/>
    <w:link w:val="102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eastAsia="宋体" w:cs="宋体"/>
      <w:kern w:val="0"/>
      <w:sz w:val="24"/>
      <w:szCs w:val="24"/>
    </w:rPr>
  </w:style>
  <w:style w:type="paragraph" w:styleId="33">
    <w:name w:val="Normal (Web)"/>
    <w:basedOn w:val="1"/>
    <w:qFormat/>
    <w:uiPriority w:val="99"/>
    <w:pPr>
      <w:spacing w:before="100" w:beforeAutospacing="1" w:after="100" w:afterAutospacing="1"/>
    </w:pPr>
    <w:rPr>
      <w:rFonts w:ascii="宋体" w:hAnsi="宋体" w:cs="宋体"/>
      <w:kern w:val="0"/>
      <w:sz w:val="24"/>
      <w:szCs w:val="24"/>
    </w:rPr>
  </w:style>
  <w:style w:type="paragraph" w:styleId="34">
    <w:name w:val="Title"/>
    <w:basedOn w:val="1"/>
    <w:next w:val="1"/>
    <w:link w:val="75"/>
    <w:qFormat/>
    <w:uiPriority w:val="0"/>
    <w:pPr>
      <w:widowControl w:val="0"/>
      <w:spacing w:before="240" w:after="60"/>
      <w:outlineLvl w:val="0"/>
    </w:pPr>
    <w:rPr>
      <w:rFonts w:ascii="Cambria" w:hAnsi="Cambria" w:cs="Times New Roman"/>
      <w:b/>
      <w:bCs/>
      <w:sz w:val="32"/>
      <w:szCs w:val="32"/>
    </w:rPr>
  </w:style>
  <w:style w:type="paragraph" w:styleId="35">
    <w:name w:val="annotation subject"/>
    <w:basedOn w:val="16"/>
    <w:next w:val="16"/>
    <w:semiHidden/>
    <w:qFormat/>
    <w:uiPriority w:val="0"/>
    <w:rPr>
      <w:b/>
      <w:bCs/>
    </w:rPr>
  </w:style>
  <w:style w:type="table" w:styleId="37">
    <w:name w:val="Table Grid"/>
    <w:basedOn w:val="36"/>
    <w:qFormat/>
    <w:uiPriority w:val="0"/>
    <w:pPr>
      <w:spacing w:line="300" w:lineRule="auto"/>
      <w:jc w:val="center"/>
      <w:textAlignment w:val="center"/>
    </w:pPr>
    <w:rPr>
      <w:rFonts w:ascii="Arial" w:hAnsi="Arial"/>
      <w:sz w:val="18"/>
    </w:rPr>
    <w:tblPr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  <w:jc w:val="center"/>
    </w:trPr>
    <w:tcPr>
      <w:vAlign w:val="center"/>
    </w:tcPr>
    <w:tblStylePr w:type="firstRow">
      <w:pPr>
        <w:jc w:val="center"/>
      </w:pPr>
      <w:rPr>
        <w:rFonts w:ascii="Arial" w:hAnsi="Arial" w:eastAsia="黑体"/>
        <w:b/>
        <w:sz w:val="18"/>
      </w:rPr>
      <w:tcPr>
        <w:vAlign w:val="center"/>
      </w:tcPr>
    </w:tblStylePr>
  </w:style>
  <w:style w:type="character" w:styleId="39">
    <w:name w:val="Strong"/>
    <w:basedOn w:val="38"/>
    <w:qFormat/>
    <w:uiPriority w:val="22"/>
    <w:rPr>
      <w:b/>
      <w:bCs/>
    </w:rPr>
  </w:style>
  <w:style w:type="character" w:styleId="40">
    <w:name w:val="page number"/>
    <w:basedOn w:val="38"/>
    <w:qFormat/>
    <w:uiPriority w:val="0"/>
    <w:rPr>
      <w:rFonts w:ascii="Times New Roman" w:hAnsi="Times New Roman" w:eastAsia="宋体"/>
      <w:sz w:val="18"/>
      <w:szCs w:val="18"/>
    </w:rPr>
  </w:style>
  <w:style w:type="character" w:styleId="41">
    <w:name w:val="Hyperlink"/>
    <w:basedOn w:val="38"/>
    <w:qFormat/>
    <w:uiPriority w:val="0"/>
    <w:rPr>
      <w:color w:val="0000FF"/>
      <w:u w:val="single"/>
    </w:rPr>
  </w:style>
  <w:style w:type="character" w:styleId="42">
    <w:name w:val="annotation reference"/>
    <w:basedOn w:val="38"/>
    <w:semiHidden/>
    <w:qFormat/>
    <w:uiPriority w:val="0"/>
    <w:rPr>
      <w:sz w:val="21"/>
      <w:szCs w:val="21"/>
    </w:rPr>
  </w:style>
  <w:style w:type="character" w:customStyle="1" w:styleId="43">
    <w:name w:val="首行缩进 Char"/>
    <w:basedOn w:val="38"/>
    <w:link w:val="5"/>
    <w:qFormat/>
    <w:uiPriority w:val="0"/>
    <w:rPr>
      <w:rFonts w:ascii="Arial" w:hAnsi="Arial" w:eastAsia="宋体" w:cs="Arial"/>
      <w:kern w:val="2"/>
      <w:sz w:val="21"/>
      <w:szCs w:val="21"/>
      <w:lang w:val="en-US" w:eastAsia="zh-CN" w:bidi="ar-SA"/>
    </w:rPr>
  </w:style>
  <w:style w:type="character" w:customStyle="1" w:styleId="44">
    <w:name w:val="标题 2 Char"/>
    <w:basedOn w:val="38"/>
    <w:link w:val="3"/>
    <w:qFormat/>
    <w:uiPriority w:val="0"/>
    <w:rPr>
      <w:rFonts w:ascii="仿宋" w:hAnsi="仿宋" w:eastAsia="仿宋" w:cs="仿宋"/>
      <w:b/>
      <w:kern w:val="2"/>
      <w:sz w:val="30"/>
      <w:szCs w:val="30"/>
    </w:rPr>
  </w:style>
  <w:style w:type="character" w:customStyle="1" w:styleId="45">
    <w:name w:val="标题 3 Char"/>
    <w:basedOn w:val="38"/>
    <w:link w:val="4"/>
    <w:qFormat/>
    <w:uiPriority w:val="0"/>
    <w:rPr>
      <w:rFonts w:ascii="Arial" w:hAnsi="Arial" w:eastAsia="黑体" w:cs="Arial"/>
      <w:kern w:val="2"/>
      <w:sz w:val="24"/>
      <w:szCs w:val="21"/>
    </w:rPr>
  </w:style>
  <w:style w:type="paragraph" w:customStyle="1" w:styleId="46">
    <w:name w:val="思考题题干"/>
    <w:basedOn w:val="1"/>
    <w:next w:val="47"/>
    <w:qFormat/>
    <w:uiPriority w:val="0"/>
    <w:pPr>
      <w:numPr>
        <w:ilvl w:val="0"/>
        <w:numId w:val="4"/>
      </w:numPr>
    </w:pPr>
    <w:rPr>
      <w:szCs w:val="24"/>
    </w:rPr>
  </w:style>
  <w:style w:type="paragraph" w:customStyle="1" w:styleId="47">
    <w:name w:val="思考题答案"/>
    <w:basedOn w:val="5"/>
    <w:qFormat/>
    <w:uiPriority w:val="0"/>
    <w:pPr>
      <w:ind w:left="420" w:leftChars="200" w:right="420" w:rightChars="200"/>
    </w:pPr>
  </w:style>
  <w:style w:type="paragraph" w:customStyle="1" w:styleId="48">
    <w:name w:val="Figure Text"/>
    <w:qFormat/>
    <w:uiPriority w:val="0"/>
    <w:pPr>
      <w:snapToGrid w:val="0"/>
      <w:jc w:val="center"/>
    </w:pPr>
    <w:rPr>
      <w:rFonts w:ascii="Arial" w:hAnsi="Arial" w:eastAsia="楷体_GB2312" w:cs="Times New Roman"/>
      <w:sz w:val="18"/>
      <w:lang w:val="en-US" w:eastAsia="zh-CN" w:bidi="ar-SA"/>
    </w:rPr>
  </w:style>
  <w:style w:type="paragraph" w:customStyle="1" w:styleId="49">
    <w:name w:val="Table Description"/>
    <w:next w:val="5"/>
    <w:qFormat/>
    <w:uiPriority w:val="0"/>
    <w:pPr>
      <w:keepNext/>
      <w:numPr>
        <w:ilvl w:val="5"/>
        <w:numId w:val="2"/>
      </w:numPr>
      <w:snapToGrid w:val="0"/>
      <w:spacing w:before="160" w:after="80"/>
      <w:ind w:left="0"/>
      <w:jc w:val="center"/>
    </w:pPr>
    <w:rPr>
      <w:rFonts w:ascii="Arial" w:hAnsi="Arial" w:eastAsia="黑体" w:cs="Times New Roman"/>
      <w:sz w:val="18"/>
      <w:lang w:val="en-US" w:eastAsia="zh-CN" w:bidi="ar-SA"/>
    </w:rPr>
  </w:style>
  <w:style w:type="paragraph" w:customStyle="1" w:styleId="50">
    <w:name w:val="Table Heading"/>
    <w:qFormat/>
    <w:uiPriority w:val="0"/>
    <w:pPr>
      <w:jc w:val="center"/>
    </w:pPr>
    <w:rPr>
      <w:rFonts w:ascii="Arial" w:hAnsi="Arial" w:eastAsia="黑体" w:cs="Times New Roman"/>
      <w:b/>
      <w:sz w:val="18"/>
      <w:lang w:val="en-US" w:eastAsia="zh-CN" w:bidi="ar-SA"/>
    </w:rPr>
  </w:style>
  <w:style w:type="paragraph" w:customStyle="1" w:styleId="51">
    <w:name w:val="Table Text"/>
    <w:qFormat/>
    <w:uiPriority w:val="0"/>
    <w:pPr>
      <w:autoSpaceDE w:val="0"/>
      <w:autoSpaceDN w:val="0"/>
      <w:jc w:val="center"/>
      <w:textAlignment w:val="bottom"/>
    </w:pPr>
    <w:rPr>
      <w:rFonts w:ascii="Arial" w:hAnsi="Arial" w:eastAsia="宋体" w:cs="Times New Roman"/>
      <w:sz w:val="18"/>
      <w:lang w:val="en-US" w:eastAsia="zh-CN" w:bidi="ar-SA"/>
    </w:rPr>
  </w:style>
  <w:style w:type="paragraph" w:customStyle="1" w:styleId="52">
    <w:name w:val="Figure Description"/>
    <w:next w:val="5"/>
    <w:qFormat/>
    <w:uiPriority w:val="0"/>
    <w:pPr>
      <w:numPr>
        <w:ilvl w:val="4"/>
        <w:numId w:val="2"/>
      </w:numPr>
      <w:snapToGrid w:val="0"/>
      <w:spacing w:after="160"/>
      <w:jc w:val="center"/>
    </w:pPr>
    <w:rPr>
      <w:rFonts w:ascii="Arial" w:hAnsi="Arial" w:eastAsia="黑体" w:cs="Arial"/>
      <w:kern w:val="2"/>
      <w:sz w:val="18"/>
      <w:szCs w:val="21"/>
      <w:lang w:val="en-US" w:eastAsia="zh-CN" w:bidi="ar-SA"/>
    </w:rPr>
  </w:style>
  <w:style w:type="paragraph" w:customStyle="1" w:styleId="53">
    <w:name w:val="Notes Heading"/>
    <w:basedOn w:val="1"/>
    <w:next w:val="54"/>
    <w:qFormat/>
    <w:uiPriority w:val="0"/>
    <w:pPr>
      <w:pBdr>
        <w:top w:val="single" w:color="auto" w:sz="8" w:space="5"/>
      </w:pBdr>
    </w:pPr>
    <w:rPr>
      <w:rFonts w:eastAsia="楷体_GB2312"/>
      <w:b/>
    </w:rPr>
  </w:style>
  <w:style w:type="paragraph" w:customStyle="1" w:styleId="54">
    <w:name w:val="Notes Text"/>
    <w:basedOn w:val="1"/>
    <w:qFormat/>
    <w:uiPriority w:val="0"/>
    <w:pPr>
      <w:pBdr>
        <w:bottom w:val="single" w:color="auto" w:sz="8" w:space="5"/>
      </w:pBdr>
      <w:ind w:firstLine="420"/>
    </w:pPr>
    <w:rPr>
      <w:rFonts w:eastAsia="楷体_GB2312"/>
    </w:rPr>
  </w:style>
  <w:style w:type="paragraph" w:customStyle="1" w:styleId="55">
    <w:name w:val="Command"/>
    <w:basedOn w:val="1"/>
    <w:qFormat/>
    <w:uiPriority w:val="0"/>
    <w:pPr>
      <w:ind w:left="400" w:leftChars="400"/>
    </w:pPr>
    <w:rPr>
      <w:kern w:val="0"/>
      <w:sz w:val="20"/>
    </w:rPr>
  </w:style>
  <w:style w:type="paragraph" w:customStyle="1" w:styleId="56">
    <w:name w:val="Terminal Dispaly"/>
    <w:qFormat/>
    <w:uiPriority w:val="0"/>
    <w:pPr>
      <w:widowControl w:val="0"/>
      <w:spacing w:line="0" w:lineRule="atLeast"/>
      <w:ind w:left="680"/>
    </w:pPr>
    <w:rPr>
      <w:rFonts w:ascii="Courier New" w:hAnsi="Courier New" w:eastAsia="宋体" w:cs="Times New Roman"/>
      <w:sz w:val="17"/>
      <w:lang w:val="en-US" w:eastAsia="zh-CN" w:bidi="ar-SA"/>
    </w:rPr>
  </w:style>
  <w:style w:type="paragraph" w:customStyle="1" w:styleId="57">
    <w:name w:val="Item List"/>
    <w:basedOn w:val="5"/>
    <w:next w:val="5"/>
    <w:qFormat/>
    <w:uiPriority w:val="0"/>
    <w:pPr>
      <w:numPr>
        <w:ilvl w:val="0"/>
        <w:numId w:val="5"/>
      </w:numPr>
      <w:ind w:firstLine="0" w:firstLineChars="0"/>
      <w:jc w:val="both"/>
    </w:pPr>
    <w:rPr>
      <w:bCs/>
    </w:rPr>
  </w:style>
  <w:style w:type="paragraph" w:customStyle="1" w:styleId="58">
    <w:name w:val="figure"/>
    <w:basedOn w:val="1"/>
    <w:next w:val="52"/>
    <w:qFormat/>
    <w:uiPriority w:val="0"/>
    <w:pPr>
      <w:keepNext/>
    </w:pPr>
  </w:style>
  <w:style w:type="character" w:customStyle="1" w:styleId="59">
    <w:name w:val="command keywords"/>
    <w:qFormat/>
    <w:uiPriority w:val="0"/>
    <w:rPr>
      <w:rFonts w:ascii="Arial" w:hAnsi="Arial" w:eastAsia="宋体"/>
      <w:b/>
      <w:color w:val="000000"/>
      <w:sz w:val="21"/>
    </w:rPr>
  </w:style>
  <w:style w:type="character" w:customStyle="1" w:styleId="60">
    <w:name w:val="command parameter"/>
    <w:qFormat/>
    <w:uiPriority w:val="0"/>
    <w:rPr>
      <w:rFonts w:ascii="Arial" w:hAnsi="Arial" w:eastAsia="宋体"/>
      <w:i/>
      <w:color w:val="000000"/>
      <w:sz w:val="21"/>
    </w:rPr>
  </w:style>
  <w:style w:type="paragraph" w:customStyle="1" w:styleId="61">
    <w:name w:val="缩略词表"/>
    <w:basedOn w:val="51"/>
    <w:qFormat/>
    <w:uiPriority w:val="0"/>
    <w:pPr>
      <w:jc w:val="left"/>
    </w:pPr>
  </w:style>
  <w:style w:type="paragraph" w:customStyle="1" w:styleId="62">
    <w:name w:val="幻灯居中"/>
    <w:basedOn w:val="1"/>
    <w:next w:val="5"/>
    <w:qFormat/>
    <w:uiPriority w:val="0"/>
  </w:style>
  <w:style w:type="paragraph" w:customStyle="1" w:styleId="63">
    <w:name w:val="Notes Text Item"/>
    <w:basedOn w:val="54"/>
    <w:next w:val="54"/>
    <w:qFormat/>
    <w:uiPriority w:val="0"/>
    <w:pPr>
      <w:numPr>
        <w:ilvl w:val="0"/>
        <w:numId w:val="6"/>
      </w:numPr>
      <w:tabs>
        <w:tab w:val="clear" w:pos="1657"/>
      </w:tabs>
      <w:ind w:left="397" w:firstLine="200"/>
    </w:pPr>
  </w:style>
  <w:style w:type="paragraph" w:customStyle="1" w:styleId="64">
    <w:name w:val="Numbered Item List"/>
    <w:basedOn w:val="57"/>
    <w:qFormat/>
    <w:uiPriority w:val="0"/>
    <w:pPr>
      <w:numPr>
        <w:numId w:val="7"/>
      </w:numPr>
      <w:tabs>
        <w:tab w:val="left" w:pos="845"/>
      </w:tabs>
    </w:pPr>
    <w:rPr>
      <w:rFonts w:eastAsia="Arial"/>
    </w:rPr>
  </w:style>
  <w:style w:type="paragraph" w:customStyle="1" w:styleId="65">
    <w:name w:val="sub item list"/>
    <w:basedOn w:val="5"/>
    <w:next w:val="5"/>
    <w:qFormat/>
    <w:uiPriority w:val="0"/>
    <w:pPr>
      <w:numPr>
        <w:ilvl w:val="0"/>
        <w:numId w:val="8"/>
      </w:numPr>
      <w:tabs>
        <w:tab w:val="left" w:pos="1155"/>
        <w:tab w:val="clear" w:pos="1260"/>
      </w:tabs>
      <w:ind w:firstLine="0" w:firstLineChars="0"/>
    </w:pPr>
  </w:style>
  <w:style w:type="paragraph" w:customStyle="1" w:styleId="66">
    <w:name w:val="列出段落1"/>
    <w:basedOn w:val="1"/>
    <w:link w:val="85"/>
    <w:qFormat/>
    <w:uiPriority w:val="0"/>
    <w:pPr>
      <w:ind w:firstLine="420" w:firstLineChars="200"/>
    </w:pPr>
  </w:style>
  <w:style w:type="character" w:customStyle="1" w:styleId="67">
    <w:name w:val="副标题 Char"/>
    <w:basedOn w:val="38"/>
    <w:link w:val="27"/>
    <w:qFormat/>
    <w:uiPriority w:val="99"/>
    <w:rPr>
      <w:rFonts w:ascii="Cambria" w:hAnsi="Cambria"/>
      <w:b/>
      <w:kern w:val="28"/>
      <w:sz w:val="32"/>
    </w:rPr>
  </w:style>
  <w:style w:type="paragraph" w:customStyle="1" w:styleId="68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24"/>
      <w:szCs w:val="24"/>
      <w:lang w:val="en-US" w:eastAsia="zh-CN" w:bidi="ar-SA"/>
    </w:rPr>
  </w:style>
  <w:style w:type="character" w:customStyle="1" w:styleId="69">
    <w:name w:val="页眉 Char"/>
    <w:link w:val="24"/>
    <w:qFormat/>
    <w:locked/>
    <w:uiPriority w:val="99"/>
    <w:rPr>
      <w:rFonts w:ascii="Arial" w:hAnsi="Arial"/>
      <w:sz w:val="18"/>
    </w:rPr>
  </w:style>
  <w:style w:type="character" w:customStyle="1" w:styleId="70">
    <w:name w:val="页脚 Char"/>
    <w:link w:val="23"/>
    <w:qFormat/>
    <w:locked/>
    <w:uiPriority w:val="99"/>
    <w:rPr>
      <w:rFonts w:ascii="Verdana" w:hAnsi="Verdana" w:eastAsia="Times New Roman"/>
      <w:kern w:val="2"/>
      <w:sz w:val="22"/>
      <w:szCs w:val="18"/>
    </w:rPr>
  </w:style>
  <w:style w:type="table" w:customStyle="1" w:styleId="71">
    <w:name w:val="网格型1"/>
    <w:basedOn w:val="36"/>
    <w:qFormat/>
    <w:uiPriority w:val="0"/>
    <w:rPr>
      <w:rFonts w:ascii="Calibri" w:hAnsi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浅色底纹 - 强调文字颜色 11"/>
    <w:qFormat/>
    <w:uiPriority w:val="0"/>
    <w:rPr>
      <w:rFonts w:ascii="Calibri" w:hAnsi="Calibri"/>
      <w:color w:val="365F91"/>
    </w:rPr>
    <w:tblPr>
      <w:tblBorders>
        <w:top w:val="single" w:color="4F81BD" w:sz="8" w:space="0"/>
        <w:bottom w:val="single" w:color="4F81BD" w:sz="8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3">
    <w:name w:val="批注框文本 Char"/>
    <w:link w:val="22"/>
    <w:semiHidden/>
    <w:qFormat/>
    <w:locked/>
    <w:uiPriority w:val="0"/>
    <w:rPr>
      <w:rFonts w:ascii="Arial" w:hAnsi="Arial" w:cs="Arial"/>
      <w:kern w:val="2"/>
      <w:sz w:val="18"/>
      <w:szCs w:val="18"/>
    </w:rPr>
  </w:style>
  <w:style w:type="paragraph" w:customStyle="1" w:styleId="74">
    <w:name w:val="编号"/>
    <w:basedOn w:val="66"/>
    <w:qFormat/>
    <w:uiPriority w:val="0"/>
    <w:pPr>
      <w:widowControl w:val="0"/>
      <w:tabs>
        <w:tab w:val="left" w:pos="840"/>
      </w:tabs>
      <w:spacing w:line="288" w:lineRule="auto"/>
      <w:ind w:left="840" w:firstLine="0" w:firstLineChars="0"/>
    </w:pPr>
    <w:rPr>
      <w:rFonts w:ascii="Calibri" w:hAnsi="Calibri" w:cs="Calibri"/>
      <w:sz w:val="24"/>
      <w:szCs w:val="24"/>
    </w:rPr>
  </w:style>
  <w:style w:type="character" w:customStyle="1" w:styleId="75">
    <w:name w:val="标题 Char"/>
    <w:link w:val="34"/>
    <w:qFormat/>
    <w:uiPriority w:val="0"/>
    <w:rPr>
      <w:rFonts w:ascii="Cambria" w:hAnsi="Cambria"/>
      <w:b/>
      <w:bCs/>
      <w:kern w:val="2"/>
      <w:sz w:val="32"/>
      <w:szCs w:val="32"/>
    </w:rPr>
  </w:style>
  <w:style w:type="character" w:customStyle="1" w:styleId="76">
    <w:name w:val="标题 Char1"/>
    <w:basedOn w:val="38"/>
    <w:qFormat/>
    <w:uiPriority w:val="0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77">
    <w:name w:val="正文文本 Char"/>
    <w:basedOn w:val="38"/>
    <w:link w:val="17"/>
    <w:qFormat/>
    <w:uiPriority w:val="0"/>
    <w:rPr>
      <w:rFonts w:ascii="宋体" w:hAnsi="宋体"/>
      <w:bCs/>
      <w:kern w:val="2"/>
      <w:sz w:val="24"/>
    </w:rPr>
  </w:style>
  <w:style w:type="table" w:customStyle="1" w:styleId="78">
    <w:name w:val="TableGrid"/>
    <w:qFormat/>
    <w:uiPriority w:val="0"/>
    <w:rPr>
      <w:rFonts w:ascii="Calibri" w:hAnsi="Calibri"/>
      <w:kern w:val="2"/>
      <w:sz w:val="21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9">
    <w:name w:val="日期 Char"/>
    <w:basedOn w:val="38"/>
    <w:link w:val="21"/>
    <w:semiHidden/>
    <w:qFormat/>
    <w:uiPriority w:val="99"/>
    <w:rPr>
      <w:rFonts w:ascii="Arial" w:hAnsi="Arial" w:cs="Arial"/>
      <w:kern w:val="2"/>
      <w:sz w:val="21"/>
      <w:szCs w:val="21"/>
    </w:rPr>
  </w:style>
  <w:style w:type="table" w:customStyle="1" w:styleId="80">
    <w:name w:val="网格型2"/>
    <w:basedOn w:val="36"/>
    <w:qFormat/>
    <w:uiPriority w:val="0"/>
    <w:rPr>
      <w:rFonts w:ascii="Calibri" w:hAnsi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网格型3"/>
    <w:basedOn w:val="36"/>
    <w:qFormat/>
    <w:uiPriority w:val="0"/>
    <w:rPr>
      <w:rFonts w:ascii="Calibri" w:hAnsi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2">
    <w:name w:val="apple-converted-space"/>
    <w:basedOn w:val="38"/>
    <w:qFormat/>
    <w:uiPriority w:val="0"/>
  </w:style>
  <w:style w:type="paragraph" w:customStyle="1" w:styleId="83">
    <w:name w:val="表格样式"/>
    <w:basedOn w:val="1"/>
    <w:link w:val="84"/>
    <w:qFormat/>
    <w:uiPriority w:val="0"/>
    <w:pPr>
      <w:adjustRightInd w:val="0"/>
      <w:snapToGrid w:val="0"/>
    </w:pPr>
    <w:rPr>
      <w:sz w:val="21"/>
    </w:rPr>
  </w:style>
  <w:style w:type="character" w:customStyle="1" w:styleId="84">
    <w:name w:val="表格样式 Char"/>
    <w:basedOn w:val="38"/>
    <w:link w:val="83"/>
    <w:qFormat/>
    <w:uiPriority w:val="0"/>
    <w:rPr>
      <w:rFonts w:ascii="仿宋" w:hAnsi="仿宋" w:eastAsia="仿宋" w:cs="仿宋"/>
      <w:kern w:val="2"/>
      <w:sz w:val="21"/>
      <w:szCs w:val="30"/>
    </w:rPr>
  </w:style>
  <w:style w:type="character" w:customStyle="1" w:styleId="85">
    <w:name w:val="列出段落 字符"/>
    <w:basedOn w:val="38"/>
    <w:link w:val="66"/>
    <w:qFormat/>
    <w:uiPriority w:val="0"/>
    <w:rPr>
      <w:rFonts w:ascii="仿宋" w:hAnsi="仿宋" w:eastAsia="仿宋" w:cs="仿宋"/>
      <w:kern w:val="2"/>
      <w:sz w:val="30"/>
      <w:szCs w:val="30"/>
    </w:rPr>
  </w:style>
  <w:style w:type="character" w:customStyle="1" w:styleId="86">
    <w:name w:val="@他1"/>
    <w:basedOn w:val="38"/>
    <w:unhideWhenUsed/>
    <w:qFormat/>
    <w:uiPriority w:val="99"/>
    <w:rPr>
      <w:color w:val="2B579A"/>
      <w:shd w:val="clear" w:color="auto" w:fill="E6E6E6"/>
    </w:rPr>
  </w:style>
  <w:style w:type="character" w:customStyle="1" w:styleId="87">
    <w:name w:val="正文缩进 Char"/>
    <w:link w:val="13"/>
    <w:qFormat/>
    <w:uiPriority w:val="0"/>
    <w:rPr>
      <w:rFonts w:ascii="微软雅黑" w:hAnsi="微软雅黑" w:eastAsia="微软雅黑"/>
      <w:sz w:val="21"/>
      <w:szCs w:val="28"/>
    </w:rPr>
  </w:style>
  <w:style w:type="paragraph" w:customStyle="1" w:styleId="88">
    <w:name w:val="常规"/>
    <w:basedOn w:val="1"/>
    <w:link w:val="89"/>
    <w:qFormat/>
    <w:uiPriority w:val="0"/>
    <w:pPr>
      <w:widowControl w:val="0"/>
      <w:spacing w:beforeLines="100" w:afterLines="100"/>
      <w:ind w:left="1701"/>
      <w:jc w:val="both"/>
    </w:pPr>
    <w:rPr>
      <w:rFonts w:ascii="微软雅黑" w:hAnsi="微软雅黑" w:eastAsia="微软雅黑" w:cs="Times New Roman"/>
      <w:kern w:val="0"/>
      <w:sz w:val="20"/>
      <w:szCs w:val="21"/>
      <w:lang w:val="zh-CN"/>
    </w:rPr>
  </w:style>
  <w:style w:type="character" w:customStyle="1" w:styleId="89">
    <w:name w:val="常规 Char"/>
    <w:link w:val="88"/>
    <w:qFormat/>
    <w:uiPriority w:val="0"/>
    <w:rPr>
      <w:rFonts w:ascii="微软雅黑" w:hAnsi="微软雅黑" w:eastAsia="微软雅黑"/>
      <w:szCs w:val="21"/>
      <w:lang w:val="zh-CN" w:eastAsia="zh-CN"/>
    </w:rPr>
  </w:style>
  <w:style w:type="paragraph" w:customStyle="1" w:styleId="90">
    <w:name w:val="列出段落2"/>
    <w:basedOn w:val="1"/>
    <w:qFormat/>
    <w:uiPriority w:val="99"/>
    <w:pPr>
      <w:ind w:firstLine="420" w:firstLineChars="200"/>
    </w:pPr>
  </w:style>
  <w:style w:type="paragraph" w:customStyle="1" w:styleId="91">
    <w:name w:val="列出段落3"/>
    <w:basedOn w:val="1"/>
    <w:qFormat/>
    <w:uiPriority w:val="34"/>
    <w:pPr>
      <w:ind w:firstLine="420" w:firstLineChars="200"/>
    </w:pPr>
  </w:style>
  <w:style w:type="character" w:customStyle="1" w:styleId="92">
    <w:name w:val="None"/>
    <w:qFormat/>
    <w:uiPriority w:val="0"/>
  </w:style>
  <w:style w:type="character" w:customStyle="1" w:styleId="93">
    <w:name w:val="Hyperlink.0"/>
    <w:basedOn w:val="92"/>
    <w:qFormat/>
    <w:uiPriority w:val="0"/>
    <w:rPr>
      <w:lang w:val="en-US"/>
    </w:rPr>
  </w:style>
  <w:style w:type="paragraph" w:customStyle="1" w:styleId="94">
    <w:name w:val="Body"/>
    <w:qFormat/>
    <w:uiPriority w:val="0"/>
    <w:rPr>
      <w:rFonts w:ascii="Helvetica" w:hAnsi="Helvetica" w:eastAsia="Helvetica" w:cs="Helvetica"/>
      <w:color w:val="000000"/>
      <w:sz w:val="22"/>
      <w:szCs w:val="22"/>
      <w:lang w:val="en-US" w:eastAsia="zh-CN" w:bidi="ar-SA"/>
    </w:rPr>
  </w:style>
  <w:style w:type="paragraph" w:customStyle="1" w:styleId="95">
    <w:name w:val="列出段落4"/>
    <w:basedOn w:val="1"/>
    <w:qFormat/>
    <w:uiPriority w:val="99"/>
    <w:pPr>
      <w:ind w:firstLine="420" w:firstLineChars="200"/>
    </w:pPr>
  </w:style>
  <w:style w:type="paragraph" w:customStyle="1" w:styleId="96">
    <w:name w:val="列出段落5"/>
    <w:basedOn w:val="1"/>
    <w:qFormat/>
    <w:uiPriority w:val="0"/>
    <w:pPr>
      <w:ind w:firstLine="420" w:firstLineChars="200"/>
    </w:pPr>
  </w:style>
  <w:style w:type="paragraph" w:customStyle="1" w:styleId="97">
    <w:name w:val="列出段落6"/>
    <w:basedOn w:val="1"/>
    <w:qFormat/>
    <w:uiPriority w:val="34"/>
    <w:pPr>
      <w:ind w:firstLine="420" w:firstLineChars="200"/>
    </w:pPr>
  </w:style>
  <w:style w:type="paragraph" w:customStyle="1" w:styleId="98">
    <w:name w:val="修订1"/>
    <w:hidden/>
    <w:semiHidden/>
    <w:qFormat/>
    <w:uiPriority w:val="99"/>
    <w:rPr>
      <w:rFonts w:ascii="仿宋" w:hAnsi="仿宋" w:eastAsia="仿宋" w:cs="仿宋"/>
      <w:kern w:val="2"/>
      <w:sz w:val="30"/>
      <w:szCs w:val="30"/>
      <w:lang w:val="en-US" w:eastAsia="zh-CN" w:bidi="ar-SA"/>
    </w:rPr>
  </w:style>
  <w:style w:type="character" w:customStyle="1" w:styleId="99">
    <w:name w:val="未处理的提及1"/>
    <w:basedOn w:val="38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00">
    <w:name w:val="fontstyle01"/>
    <w:basedOn w:val="38"/>
    <w:qFormat/>
    <w:uiPriority w:val="0"/>
    <w:rPr>
      <w:rFonts w:hint="default" w:ascii="TimesNewRomanPSMT" w:hAnsi="TimesNewRomanPSMT"/>
      <w:color w:val="000000"/>
      <w:sz w:val="22"/>
      <w:szCs w:val="22"/>
    </w:rPr>
  </w:style>
  <w:style w:type="paragraph" w:styleId="101">
    <w:name w:val="List Paragraph"/>
    <w:basedOn w:val="1"/>
    <w:qFormat/>
    <w:uiPriority w:val="34"/>
    <w:pPr>
      <w:ind w:firstLine="420" w:firstLineChars="200"/>
    </w:pPr>
  </w:style>
  <w:style w:type="character" w:customStyle="1" w:styleId="102">
    <w:name w:val="HTML 预设格式 Char"/>
    <w:basedOn w:val="38"/>
    <w:link w:val="32"/>
    <w:qFormat/>
    <w:uiPriority w:val="99"/>
    <w:rPr>
      <w:rFonts w:ascii="宋体" w:hAnsi="宋体" w:cs="宋体"/>
      <w:sz w:val="24"/>
      <w:szCs w:val="24"/>
    </w:rPr>
  </w:style>
  <w:style w:type="character" w:customStyle="1" w:styleId="103">
    <w:name w:val="未处理的提及11"/>
    <w:basedOn w:val="38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4">
    <w:name w:val="TOC 标题1"/>
    <w:basedOn w:val="2"/>
    <w:next w:val="1"/>
    <w:semiHidden/>
    <w:unhideWhenUsed/>
    <w:qFormat/>
    <w:uiPriority w:val="39"/>
    <w:pPr>
      <w:spacing w:before="480" w:after="0" w:line="276" w:lineRule="auto"/>
      <w:outlineLvl w:val="9"/>
    </w:pPr>
    <w:rPr>
      <w:rFonts w:asciiTheme="majorHAnsi" w:hAnsiTheme="majorHAnsi" w:eastAsiaTheme="majorEastAsia" w:cstheme="majorBidi"/>
      <w:color w:val="366091" w:themeColor="accent1" w:themeShade="BF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1.bin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02%20&#25945;&#26448;&#24320;&#21457;\01%20&#25968;&#25454;&#20013;&#24515;&#35748;&#35777;\&#24320;&#21457;&#27169;&#26495;\3&#35748;&#35777;&#23454;&#39564;&#25351;&#23548;&#20070;&#27169;&#29256;1.28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3F6238-C273-442B-84CF-9EAA5083D7E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3认证实验指导书模版1.28</Template>
  <Pages>10</Pages>
  <Words>1002</Words>
  <Characters>5712</Characters>
  <Lines>47</Lines>
  <Paragraphs>13</Paragraphs>
  <TotalTime>11</TotalTime>
  <ScaleCrop>false</ScaleCrop>
  <LinksUpToDate>false</LinksUpToDate>
  <CharactersWithSpaces>6701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cp:lastPrinted>2016-05-24T19:47:00Z</cp:lastPrinted>
  <dcterms:created xsi:type="dcterms:W3CDTF">2017-03-09T16:28:00Z</dcterms:created>
  <dcterms:modified xsi:type="dcterms:W3CDTF">2021-03-20T01:44:49Z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